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39" w:leftChars="209" w:firstLine="442" w:firstLineChars="10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2022年度江门市蓬江区残疾人联合会“三公”经费决算公开</w:t>
      </w:r>
    </w:p>
    <w:p>
      <w:pPr>
        <w:ind w:left="840" w:leftChars="200" w:hanging="420" w:hanging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drawing>
          <wp:inline distT="0" distB="0" distL="114300" distR="114300">
            <wp:extent cx="5744210" cy="1837055"/>
            <wp:effectExtent l="0" t="0" r="889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4210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PO_part3A3Year1"/>
      <w:r>
        <w:rPr>
          <w:rFonts w:hint="eastAsia" w:ascii="仿宋_GB2312" w:hAnsi="宋体" w:eastAsia="仿宋_GB2312" w:cs="宋体"/>
          <w:b/>
          <w:sz w:val="32"/>
          <w:szCs w:val="32"/>
        </w:rPr>
        <w:t xml:space="preserve">2022 </w:t>
      </w:r>
      <w:bookmarkEnd w:id="0"/>
      <w:r>
        <w:rPr>
          <w:rFonts w:hint="eastAsia" w:ascii="仿宋_GB2312" w:hAnsi="宋体" w:eastAsia="仿宋_GB2312" w:cs="宋体"/>
          <w:b/>
          <w:sz w:val="32"/>
          <w:szCs w:val="32"/>
        </w:rPr>
        <w:t>年度财政拨款“三公”经费支出决算情况说明</w:t>
      </w: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1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江门市蓬江区残疾人联合会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"/>
      <w:r>
        <w:rPr>
          <w:rFonts w:hint="eastAsia" w:ascii="仿宋_GB2312" w:hAnsi="宋体" w:eastAsia="仿宋_GB2312" w:cs="宋体"/>
          <w:sz w:val="32"/>
          <w:szCs w:val="32"/>
        </w:rPr>
        <w:t>年度“三公”经费</w:t>
      </w:r>
      <w:bookmarkStart w:id="59" w:name="_GoBack"/>
      <w:bookmarkEnd w:id="59"/>
      <w:r>
        <w:rPr>
          <w:rFonts w:hint="eastAsia" w:ascii="仿宋_GB2312" w:hAnsi="宋体" w:eastAsia="仿宋_GB2312" w:cs="宋体"/>
          <w:sz w:val="32"/>
          <w:szCs w:val="32"/>
        </w:rPr>
        <w:t>财政拨款支出决算为</w:t>
      </w:r>
      <w:bookmarkStart w:id="2" w:name="PO_part3A3B1C1Amount1"/>
      <w:r>
        <w:rPr>
          <w:rFonts w:ascii="仿宋_GB2312" w:hAnsi="宋体" w:eastAsia="仿宋_GB2312" w:cs="宋体"/>
          <w:sz w:val="32"/>
          <w:szCs w:val="32"/>
        </w:rPr>
        <w:t>0.17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3" w:name="PO_part3A3B1C1Amount2"/>
      <w:r>
        <w:rPr>
          <w:rFonts w:ascii="仿宋_GB2312" w:hAnsi="宋体" w:eastAsia="仿宋_GB2312" w:cs="宋体"/>
          <w:sz w:val="32"/>
          <w:szCs w:val="32"/>
        </w:rPr>
        <w:t>0.17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4" w:name="PO_part3A3B1C1Percent1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5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0.39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6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69.5%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7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8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9" w:name="PO_part3A3B1C1qz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0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1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2" w:name="PO_part3A3B1C1qzAmount2"/>
      <w:r>
        <w:rPr>
          <w:rFonts w:ascii="仿宋_GB2312" w:hAnsi="宋体" w:eastAsia="仿宋_GB2312" w:cs="宋体"/>
          <w:sz w:val="32"/>
          <w:szCs w:val="32"/>
        </w:rPr>
        <w:t>0.17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3" w:name="PO_part3A3B1C1qzysAmount2"/>
      <w:r>
        <w:rPr>
          <w:rFonts w:ascii="仿宋_GB2312" w:hAnsi="宋体" w:eastAsia="仿宋_GB2312" w:cs="宋体"/>
          <w:sz w:val="32"/>
          <w:szCs w:val="32"/>
        </w:rPr>
        <w:t>0.17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4" w:name="PO_part3A3B1C1qzPercent2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5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0.02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6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10.9%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17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8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9" w:name="PO_part3A3B1C1qzPerce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0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1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2" w:name="PO_part3A3B1C1qzAmount5"/>
      <w:r>
        <w:rPr>
          <w:rFonts w:ascii="仿宋_GB2312" w:hAnsi="宋体" w:eastAsia="仿宋_GB2312" w:cs="宋体"/>
          <w:sz w:val="32"/>
          <w:szCs w:val="32"/>
        </w:rPr>
        <w:t>0.17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3" w:name="PO_part3A3B1C1qzysAmount5"/>
      <w:r>
        <w:rPr>
          <w:rFonts w:ascii="仿宋_GB2312" w:hAnsi="宋体" w:eastAsia="仿宋_GB2312" w:cs="宋体"/>
          <w:sz w:val="32"/>
          <w:szCs w:val="32"/>
        </w:rPr>
        <w:t>0.17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4" w:name="PO_part3A3B1C1qzPercent5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5" w:name="PO_part3A3B1C1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0.02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6" w:name="PO_part3A3B1C1IncPercent5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10.9%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27" w:name="PO_part3A3B1C1qzAmount3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8" w:name="PO_part3A3B1C1qzysAmount3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9" w:name="PO_part3A3B1C1qzPercent3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0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0.37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1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100%。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2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3" w:name="PO_part3A3B1C1Diff1"/>
      <w:r>
        <w:rPr>
          <w:rFonts w:hint="eastAsia" w:ascii="仿宋_GB2312" w:hAnsi="宋体" w:eastAsia="仿宋_GB2312" w:cs="宋体"/>
          <w:sz w:val="32"/>
          <w:szCs w:val="32"/>
        </w:rPr>
        <w:t>等于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4" w:name="PO_part3A3B1C1DiffReason1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与</w:t>
      </w:r>
      <w:r>
        <w:rPr>
          <w:rFonts w:hint="eastAsia" w:ascii="仿宋_GB2312" w:hAnsi="宋体" w:eastAsia="仿宋_GB2312" w:cs="宋体"/>
          <w:sz w:val="32"/>
          <w:szCs w:val="32"/>
        </w:rPr>
        <w:t>预算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持平。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4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5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6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7" w:name="PO_part3A3B1C1DiffReason2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小于上年决算数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37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8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8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39" w:name="PO_part3A3B2Amount1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40" w:name="PO_part3A3B2Amount2"/>
      <w:r>
        <w:rPr>
          <w:rFonts w:ascii="仿宋_GB2312" w:hAnsi="宋体" w:eastAsia="仿宋_GB2312" w:cs="宋体"/>
          <w:sz w:val="32"/>
          <w:szCs w:val="32"/>
        </w:rPr>
        <w:t>0.17万元，占100%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1" w:name="PO_part3A3B2Amount3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2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3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4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5" w:name="PO_part3A3B2C1D1Meeting1"/>
      <w:r>
        <w:rPr>
          <w:rFonts w:hint="eastAsia" w:ascii="仿宋_GB2312" w:hAnsi="宋体" w:eastAsia="仿宋_GB2312" w:cs="宋体"/>
          <w:sz w:val="32"/>
          <w:szCs w:val="32"/>
        </w:rPr>
        <w:t>。开支内容包括：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无。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45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6" w:name="PO_part3A3B2C2Amount1"/>
      <w:r>
        <w:rPr>
          <w:rFonts w:ascii="仿宋_GB2312" w:hAnsi="宋体" w:eastAsia="仿宋_GB2312" w:cs="宋体"/>
          <w:sz w:val="32"/>
          <w:szCs w:val="32"/>
        </w:rPr>
        <w:t>0.17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47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48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49" w:name="PO_part3A3B2C2D2Amount1"/>
      <w:r>
        <w:rPr>
          <w:rFonts w:ascii="仿宋_GB2312" w:hAnsi="宋体" w:eastAsia="仿宋_GB2312" w:cs="宋体"/>
          <w:sz w:val="32"/>
          <w:szCs w:val="32"/>
        </w:rPr>
        <w:t>0.17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50" w:name="PO_part3A3B2C2D2CarCount1"/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0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1" w:name="PO_part3A3B2C2D2Use1"/>
      <w:r>
        <w:rPr>
          <w:rFonts w:hint="eastAsia" w:ascii="仿宋_GB2312" w:hAnsi="宋体" w:eastAsia="仿宋_GB2312" w:cs="宋体"/>
          <w:sz w:val="32"/>
          <w:szCs w:val="32"/>
        </w:rPr>
        <w:t xml:space="preserve">日常公务活动用车。 </w:t>
      </w:r>
      <w:bookmarkEnd w:id="5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2" w:name="PO_part3A3B2C3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3" w:name="PO_part3A3B2C3Detail1"/>
      <w:r>
        <w:rPr>
          <w:rFonts w:hint="eastAsia" w:ascii="仿宋_GB2312" w:hAnsi="宋体" w:eastAsia="仿宋_GB2312" w:cs="宋体"/>
          <w:sz w:val="32"/>
          <w:szCs w:val="32"/>
        </w:rPr>
        <w:t>为推进本地残疾人托养、就业等工作，与相关部门及机构进行指导交流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4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5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6" w:name="PO_part3A3B2C3Gnjd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57" w:name="PO_part3A3B2C3Gnjd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7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58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无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58"/>
    </w:p>
    <w:p>
      <w:pPr>
        <w:ind w:firstLine="420" w:firstLineChars="20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NTI3ZjE2YTFlYzk4ZDJmMWY5MzFiM2VhYzExODcifQ=="/>
  </w:docVars>
  <w:rsids>
    <w:rsidRoot w:val="00000000"/>
    <w:rsid w:val="0C886EAB"/>
    <w:rsid w:val="0EB126E9"/>
    <w:rsid w:val="1C1008C3"/>
    <w:rsid w:val="1D0B1BBA"/>
    <w:rsid w:val="72280A7E"/>
    <w:rsid w:val="76D00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2023-09-15T07:42:00Z</dcterms:created>
  <dc:creator>Administrator</dc:creator>
  <cp:lastModifiedBy>满天星</cp:lastModifiedBy>
  <dcterms:modified xsi:type="dcterms:W3CDTF">2023-09-15T08:20:45Z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5B36F5FB5A1F41A0BECA202A0057EAA9_12</vt:lpwstr>
  </property>
</Properties>
</file>