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1237" w:rsidRDefault="007C1237" w:rsidP="007C1237">
      <w:pPr>
        <w:spacing w:line="600" w:lineRule="exact"/>
        <w:jc w:val="center"/>
        <w:rPr>
          <w:rFonts w:ascii="方正小标宋_GBK" w:eastAsia="方正小标宋_GBK"/>
          <w:sz w:val="44"/>
          <w:szCs w:val="44"/>
        </w:rPr>
      </w:pPr>
      <w:r w:rsidRPr="007C1237">
        <w:rPr>
          <w:rFonts w:ascii="方正小标宋_GBK" w:eastAsia="方正小标宋_GBK" w:hint="eastAsia"/>
          <w:sz w:val="44"/>
          <w:szCs w:val="44"/>
        </w:rPr>
        <w:t>20</w:t>
      </w:r>
      <w:r w:rsidR="00F011E7">
        <w:rPr>
          <w:rFonts w:ascii="方正小标宋_GBK" w:eastAsia="方正小标宋_GBK" w:hint="eastAsia"/>
          <w:sz w:val="44"/>
          <w:szCs w:val="44"/>
        </w:rPr>
        <w:t>21</w:t>
      </w:r>
      <w:r w:rsidRPr="007C1237">
        <w:rPr>
          <w:rFonts w:ascii="方正小标宋_GBK" w:eastAsia="方正小标宋_GBK" w:hint="eastAsia"/>
          <w:sz w:val="44"/>
          <w:szCs w:val="44"/>
        </w:rPr>
        <w:t>年江门市</w:t>
      </w:r>
      <w:proofErr w:type="gramStart"/>
      <w:r w:rsidRPr="007C1237">
        <w:rPr>
          <w:rFonts w:ascii="方正小标宋_GBK" w:eastAsia="方正小标宋_GBK" w:hint="eastAsia"/>
          <w:sz w:val="44"/>
          <w:szCs w:val="44"/>
        </w:rPr>
        <w:t>生态环境局蓬江</w:t>
      </w:r>
      <w:proofErr w:type="gramEnd"/>
      <w:r w:rsidRPr="007C1237">
        <w:rPr>
          <w:rFonts w:ascii="方正小标宋_GBK" w:eastAsia="方正小标宋_GBK" w:hint="eastAsia"/>
          <w:sz w:val="44"/>
          <w:szCs w:val="44"/>
        </w:rPr>
        <w:t>分局</w:t>
      </w:r>
    </w:p>
    <w:p w:rsidR="009E7ED7" w:rsidRDefault="007C1237" w:rsidP="007C1237">
      <w:pPr>
        <w:spacing w:line="600" w:lineRule="exact"/>
        <w:jc w:val="center"/>
        <w:rPr>
          <w:rFonts w:ascii="方正小标宋_GBK" w:eastAsia="方正小标宋_GBK"/>
          <w:sz w:val="44"/>
          <w:szCs w:val="44"/>
        </w:rPr>
      </w:pPr>
      <w:r w:rsidRPr="007C1237">
        <w:rPr>
          <w:rFonts w:ascii="方正小标宋_GBK" w:eastAsia="方正小标宋_GBK" w:hint="eastAsia"/>
          <w:sz w:val="44"/>
          <w:szCs w:val="44"/>
        </w:rPr>
        <w:t>财政拨款“三公”经费</w:t>
      </w:r>
      <w:r w:rsidR="009A6BE0">
        <w:rPr>
          <w:rFonts w:ascii="方正小标宋_GBK" w:eastAsia="方正小标宋_GBK" w:hint="eastAsia"/>
          <w:sz w:val="44"/>
          <w:szCs w:val="44"/>
        </w:rPr>
        <w:t>决</w:t>
      </w:r>
      <w:r w:rsidRPr="007C1237">
        <w:rPr>
          <w:rFonts w:ascii="方正小标宋_GBK" w:eastAsia="方正小标宋_GBK" w:hint="eastAsia"/>
          <w:sz w:val="44"/>
          <w:szCs w:val="44"/>
        </w:rPr>
        <w:t>算公开</w:t>
      </w:r>
    </w:p>
    <w:p w:rsidR="007C1237" w:rsidRDefault="007C1237" w:rsidP="007C1237">
      <w:pPr>
        <w:spacing w:line="600" w:lineRule="exact"/>
        <w:jc w:val="left"/>
        <w:rPr>
          <w:rFonts w:ascii="方正小标宋_GBK" w:eastAsia="方正小标宋_GBK"/>
          <w:sz w:val="44"/>
          <w:szCs w:val="44"/>
        </w:rPr>
      </w:pPr>
    </w:p>
    <w:p w:rsidR="009A6BE0" w:rsidRDefault="009A6BE0" w:rsidP="009A6BE0">
      <w:pPr>
        <w:ind w:firstLineChars="200" w:firstLine="643"/>
        <w:jc w:val="left"/>
        <w:rPr>
          <w:rFonts w:ascii="仿宋_GB2312" w:eastAsia="仿宋_GB2312" w:hAnsi="宋体" w:cs="宋体"/>
          <w:b/>
          <w:sz w:val="32"/>
          <w:szCs w:val="32"/>
        </w:rPr>
      </w:pPr>
      <w:r>
        <w:rPr>
          <w:rFonts w:ascii="仿宋_GB2312" w:eastAsia="仿宋_GB2312" w:hAnsi="宋体" w:cs="宋体" w:hint="eastAsia"/>
          <w:b/>
          <w:sz w:val="32"/>
          <w:szCs w:val="32"/>
        </w:rPr>
        <w:t>一、“三公”经费财政拨款支出决算总体情况说明</w:t>
      </w:r>
    </w:p>
    <w:p w:rsidR="009A6BE0" w:rsidRDefault="009A6BE0" w:rsidP="009A6BE0">
      <w:pPr>
        <w:ind w:firstLineChars="200" w:firstLine="640"/>
        <w:jc w:val="left"/>
        <w:rPr>
          <w:rFonts w:ascii="仿宋_GB2312" w:eastAsia="仿宋_GB2312" w:hAnsi="宋体" w:cs="宋体"/>
          <w:sz w:val="32"/>
          <w:szCs w:val="32"/>
        </w:rPr>
      </w:pPr>
      <w:bookmarkStart w:id="0" w:name="PO_part3A3B1C1DivNameYear1"/>
      <w:r>
        <w:rPr>
          <w:rFonts w:ascii="仿宋_GB2312" w:eastAsia="仿宋_GB2312" w:hAnsi="宋体" w:cs="宋体" w:hint="eastAsia"/>
          <w:sz w:val="32"/>
          <w:szCs w:val="32"/>
        </w:rPr>
        <w:t xml:space="preserve"> 江门市生态环境</w:t>
      </w:r>
      <w:proofErr w:type="gramStart"/>
      <w:r>
        <w:rPr>
          <w:rFonts w:ascii="仿宋_GB2312" w:eastAsia="仿宋_GB2312" w:hAnsi="宋体" w:cs="宋体" w:hint="eastAsia"/>
          <w:sz w:val="32"/>
          <w:szCs w:val="32"/>
        </w:rPr>
        <w:t>局蓬江分局</w:t>
      </w:r>
      <w:proofErr w:type="gramEnd"/>
      <w:r>
        <w:rPr>
          <w:rFonts w:ascii="仿宋_GB2312" w:eastAsia="仿宋_GB2312" w:hAnsi="宋体" w:cs="宋体"/>
          <w:sz w:val="32"/>
          <w:szCs w:val="32"/>
        </w:rPr>
        <w:t>20</w:t>
      </w:r>
      <w:r w:rsidR="007A2966">
        <w:rPr>
          <w:rFonts w:ascii="仿宋_GB2312" w:eastAsia="仿宋_GB2312" w:hAnsi="宋体" w:cs="宋体" w:hint="eastAsia"/>
          <w:sz w:val="32"/>
          <w:szCs w:val="32"/>
        </w:rPr>
        <w:t>2</w:t>
      </w:r>
      <w:bookmarkEnd w:id="0"/>
      <w:r w:rsidR="00F011E7">
        <w:rPr>
          <w:rFonts w:ascii="仿宋_GB2312" w:eastAsia="仿宋_GB2312" w:hAnsi="宋体" w:cs="宋体" w:hint="eastAsia"/>
          <w:sz w:val="32"/>
          <w:szCs w:val="32"/>
        </w:rPr>
        <w:t>1</w:t>
      </w:r>
      <w:r>
        <w:rPr>
          <w:rFonts w:ascii="仿宋_GB2312" w:eastAsia="仿宋_GB2312" w:hAnsi="宋体" w:cs="宋体" w:hint="eastAsia"/>
          <w:sz w:val="32"/>
          <w:szCs w:val="32"/>
        </w:rPr>
        <w:t>年度“三公”经费财政拨款支出决算为</w:t>
      </w:r>
      <w:bookmarkStart w:id="1" w:name="PO_part3A3B1C1Amount1"/>
      <w:r>
        <w:rPr>
          <w:rFonts w:ascii="仿宋_GB2312" w:eastAsia="仿宋_GB2312" w:hAnsi="宋体" w:cs="宋体"/>
          <w:sz w:val="32"/>
          <w:szCs w:val="32"/>
        </w:rPr>
        <w:t>0.</w:t>
      </w:r>
      <w:bookmarkEnd w:id="1"/>
      <w:r w:rsidR="00F011E7">
        <w:rPr>
          <w:rFonts w:ascii="仿宋_GB2312" w:eastAsia="仿宋_GB2312" w:hAnsi="宋体" w:cs="宋体" w:hint="eastAsia"/>
          <w:sz w:val="32"/>
          <w:szCs w:val="32"/>
        </w:rPr>
        <w:t>09</w:t>
      </w:r>
      <w:r>
        <w:rPr>
          <w:rFonts w:ascii="仿宋_GB2312" w:eastAsia="仿宋_GB2312" w:hAnsi="宋体" w:cs="宋体" w:hint="eastAsia"/>
          <w:sz w:val="32"/>
          <w:szCs w:val="32"/>
        </w:rPr>
        <w:t>万元，完成预算</w:t>
      </w:r>
      <w:bookmarkStart w:id="2" w:name="PO_part3A3B1C1Amount2"/>
      <w:r>
        <w:rPr>
          <w:rFonts w:ascii="仿宋_GB2312" w:eastAsia="仿宋_GB2312" w:hAnsi="宋体" w:cs="宋体"/>
          <w:sz w:val="32"/>
          <w:szCs w:val="32"/>
        </w:rPr>
        <w:t>1</w:t>
      </w:r>
      <w:r>
        <w:rPr>
          <w:rFonts w:ascii="仿宋_GB2312" w:eastAsia="仿宋_GB2312" w:hAnsi="宋体" w:cs="宋体" w:hint="eastAsia"/>
          <w:sz w:val="11"/>
          <w:szCs w:val="11"/>
        </w:rPr>
        <w:t xml:space="preserve"> </w:t>
      </w:r>
      <w:bookmarkEnd w:id="2"/>
      <w:r>
        <w:rPr>
          <w:rFonts w:ascii="仿宋_GB2312" w:eastAsia="仿宋_GB2312" w:hAnsi="宋体" w:cs="宋体" w:hint="eastAsia"/>
          <w:sz w:val="32"/>
          <w:szCs w:val="32"/>
        </w:rPr>
        <w:t>万元的</w:t>
      </w:r>
      <w:bookmarkStart w:id="3" w:name="PO_part3A3B1C1Percent1"/>
      <w:r w:rsidR="00F011E7">
        <w:rPr>
          <w:rFonts w:ascii="仿宋_GB2312" w:eastAsia="仿宋_GB2312" w:hAnsi="宋体" w:cs="宋体" w:hint="eastAsia"/>
          <w:sz w:val="32"/>
          <w:szCs w:val="32"/>
        </w:rPr>
        <w:t>9</w:t>
      </w:r>
      <w:r>
        <w:rPr>
          <w:rFonts w:ascii="仿宋_GB2312" w:eastAsia="仿宋_GB2312" w:hAnsi="宋体" w:cs="宋体"/>
          <w:sz w:val="32"/>
          <w:szCs w:val="32"/>
        </w:rPr>
        <w:t>%</w:t>
      </w:r>
      <w:r>
        <w:rPr>
          <w:rFonts w:ascii="仿宋_GB2312" w:eastAsia="仿宋_GB2312" w:hAnsi="宋体" w:cs="宋体" w:hint="eastAsia"/>
          <w:sz w:val="11"/>
          <w:szCs w:val="11"/>
        </w:rPr>
        <w:t xml:space="preserve"> </w:t>
      </w:r>
      <w:bookmarkEnd w:id="3"/>
      <w:r>
        <w:rPr>
          <w:rFonts w:ascii="仿宋_GB2312" w:eastAsia="仿宋_GB2312" w:hAnsi="宋体" w:cs="宋体" w:hint="eastAsia"/>
          <w:sz w:val="32"/>
          <w:szCs w:val="32"/>
        </w:rPr>
        <w:t>。其中：因公出国（境）费支出决算为</w:t>
      </w:r>
      <w:bookmarkStart w:id="4" w:name="PO_part3A3B1C1qzAmount1"/>
      <w:r>
        <w:rPr>
          <w:rFonts w:ascii="仿宋_GB2312" w:eastAsia="仿宋_GB2312" w:hAnsi="宋体" w:cs="宋体"/>
          <w:sz w:val="32"/>
          <w:szCs w:val="32"/>
        </w:rPr>
        <w:t>0</w:t>
      </w:r>
      <w:r>
        <w:rPr>
          <w:rFonts w:ascii="仿宋_GB2312" w:eastAsia="仿宋_GB2312" w:hAnsi="宋体" w:cs="宋体" w:hint="eastAsia"/>
          <w:sz w:val="11"/>
          <w:szCs w:val="11"/>
        </w:rPr>
        <w:t xml:space="preserve"> </w:t>
      </w:r>
      <w:bookmarkEnd w:id="4"/>
      <w:r>
        <w:rPr>
          <w:rFonts w:ascii="仿宋_GB2312" w:eastAsia="仿宋_GB2312" w:hAnsi="宋体" w:cs="宋体" w:hint="eastAsia"/>
          <w:sz w:val="32"/>
          <w:szCs w:val="32"/>
        </w:rPr>
        <w:t>万元，完成预算</w:t>
      </w:r>
      <w:bookmarkStart w:id="5" w:name="PO_part3A3B1C1qzysAmount1"/>
      <w:r>
        <w:rPr>
          <w:rFonts w:ascii="仿宋_GB2312" w:eastAsia="仿宋_GB2312" w:hAnsi="宋体" w:cs="宋体"/>
          <w:sz w:val="32"/>
          <w:szCs w:val="32"/>
        </w:rPr>
        <w:t>0</w:t>
      </w:r>
      <w:r>
        <w:rPr>
          <w:rFonts w:ascii="仿宋_GB2312" w:eastAsia="仿宋_GB2312" w:hAnsi="宋体" w:cs="宋体" w:hint="eastAsia"/>
          <w:sz w:val="11"/>
          <w:szCs w:val="11"/>
        </w:rPr>
        <w:t xml:space="preserve"> </w:t>
      </w:r>
      <w:bookmarkEnd w:id="5"/>
      <w:r>
        <w:rPr>
          <w:rFonts w:ascii="仿宋_GB2312" w:eastAsia="仿宋_GB2312" w:hAnsi="宋体" w:cs="宋体" w:hint="eastAsia"/>
          <w:sz w:val="32"/>
          <w:szCs w:val="32"/>
        </w:rPr>
        <w:t>万元的</w:t>
      </w:r>
      <w:bookmarkStart w:id="6" w:name="PO_part3A3B1C1qzPercent1"/>
      <w:r>
        <w:rPr>
          <w:rFonts w:ascii="仿宋_GB2312" w:eastAsia="仿宋_GB2312" w:hAnsi="宋体" w:cs="宋体" w:hint="eastAsia"/>
          <w:sz w:val="32"/>
          <w:szCs w:val="32"/>
        </w:rPr>
        <w:t>0</w:t>
      </w:r>
      <w:r>
        <w:rPr>
          <w:rFonts w:ascii="仿宋_GB2312" w:eastAsia="仿宋_GB2312" w:hAnsi="宋体" w:cs="宋体"/>
          <w:sz w:val="32"/>
          <w:szCs w:val="32"/>
        </w:rPr>
        <w:t>%</w:t>
      </w:r>
      <w:r>
        <w:rPr>
          <w:rFonts w:ascii="仿宋_GB2312" w:eastAsia="仿宋_GB2312" w:hAnsi="宋体" w:cs="宋体" w:hint="eastAsia"/>
          <w:sz w:val="11"/>
          <w:szCs w:val="11"/>
        </w:rPr>
        <w:t xml:space="preserve"> </w:t>
      </w:r>
      <w:bookmarkEnd w:id="6"/>
      <w:r>
        <w:rPr>
          <w:rFonts w:ascii="仿宋_GB2312" w:eastAsia="仿宋_GB2312" w:hAnsi="宋体" w:cs="宋体" w:hint="eastAsia"/>
          <w:sz w:val="32"/>
          <w:szCs w:val="32"/>
        </w:rPr>
        <w:t>；公务用车购置及运行费支出决算为</w:t>
      </w:r>
      <w:bookmarkStart w:id="7" w:name="PO_part3A3B1C1qzAmount2"/>
      <w:r>
        <w:rPr>
          <w:rFonts w:ascii="仿宋_GB2312" w:eastAsia="仿宋_GB2312" w:hAnsi="宋体" w:cs="宋体"/>
          <w:sz w:val="32"/>
          <w:szCs w:val="32"/>
        </w:rPr>
        <w:t>0</w:t>
      </w:r>
      <w:r>
        <w:rPr>
          <w:rFonts w:ascii="仿宋_GB2312" w:eastAsia="仿宋_GB2312" w:hAnsi="宋体" w:cs="宋体" w:hint="eastAsia"/>
          <w:sz w:val="11"/>
          <w:szCs w:val="11"/>
        </w:rPr>
        <w:t xml:space="preserve"> </w:t>
      </w:r>
      <w:bookmarkEnd w:id="7"/>
      <w:r>
        <w:rPr>
          <w:rFonts w:ascii="仿宋_GB2312" w:eastAsia="仿宋_GB2312" w:hAnsi="宋体" w:cs="宋体" w:hint="eastAsia"/>
          <w:sz w:val="32"/>
          <w:szCs w:val="32"/>
        </w:rPr>
        <w:t>万元，完成预算</w:t>
      </w:r>
      <w:bookmarkStart w:id="8" w:name="PO_part3A3B1C1qzysAmount2"/>
      <w:r>
        <w:rPr>
          <w:rFonts w:ascii="仿宋_GB2312" w:eastAsia="仿宋_GB2312" w:hAnsi="宋体" w:cs="宋体"/>
          <w:sz w:val="32"/>
          <w:szCs w:val="32"/>
        </w:rPr>
        <w:t>0</w:t>
      </w:r>
      <w:r>
        <w:rPr>
          <w:rFonts w:ascii="仿宋_GB2312" w:eastAsia="仿宋_GB2312" w:hAnsi="宋体" w:cs="宋体" w:hint="eastAsia"/>
          <w:sz w:val="11"/>
          <w:szCs w:val="11"/>
        </w:rPr>
        <w:t xml:space="preserve"> </w:t>
      </w:r>
      <w:bookmarkEnd w:id="8"/>
      <w:r>
        <w:rPr>
          <w:rFonts w:ascii="仿宋_GB2312" w:eastAsia="仿宋_GB2312" w:hAnsi="宋体" w:cs="宋体" w:hint="eastAsia"/>
          <w:sz w:val="32"/>
          <w:szCs w:val="32"/>
        </w:rPr>
        <w:t>万元的</w:t>
      </w:r>
      <w:bookmarkStart w:id="9" w:name="PO_part3A3B1C1qzPercent2"/>
      <w:r>
        <w:rPr>
          <w:rFonts w:ascii="仿宋_GB2312" w:eastAsia="仿宋_GB2312" w:hAnsi="宋体" w:cs="宋体" w:hint="eastAsia"/>
          <w:sz w:val="32"/>
          <w:szCs w:val="32"/>
        </w:rPr>
        <w:t>0</w:t>
      </w:r>
      <w:r>
        <w:rPr>
          <w:rFonts w:ascii="仿宋_GB2312" w:eastAsia="仿宋_GB2312" w:hAnsi="宋体" w:cs="宋体"/>
          <w:sz w:val="32"/>
          <w:szCs w:val="32"/>
        </w:rPr>
        <w:t>%</w:t>
      </w:r>
      <w:r>
        <w:rPr>
          <w:rFonts w:ascii="仿宋_GB2312" w:eastAsia="仿宋_GB2312" w:hAnsi="宋体" w:cs="宋体" w:hint="eastAsia"/>
          <w:sz w:val="11"/>
          <w:szCs w:val="11"/>
        </w:rPr>
        <w:t xml:space="preserve"> </w:t>
      </w:r>
      <w:bookmarkEnd w:id="9"/>
      <w:r>
        <w:rPr>
          <w:rFonts w:ascii="仿宋_GB2312" w:eastAsia="仿宋_GB2312" w:hAnsi="宋体" w:cs="宋体" w:hint="eastAsia"/>
          <w:sz w:val="32"/>
          <w:szCs w:val="32"/>
        </w:rPr>
        <w:t>；公务接待费支出决算为</w:t>
      </w:r>
      <w:bookmarkStart w:id="10" w:name="PO_part3A3B1C1qzAmount3"/>
      <w:r>
        <w:rPr>
          <w:rFonts w:ascii="仿宋_GB2312" w:eastAsia="仿宋_GB2312" w:hAnsi="宋体" w:cs="宋体"/>
          <w:sz w:val="32"/>
          <w:szCs w:val="32"/>
        </w:rPr>
        <w:t>0.</w:t>
      </w:r>
      <w:r w:rsidR="00F011E7">
        <w:rPr>
          <w:rFonts w:ascii="仿宋_GB2312" w:eastAsia="仿宋_GB2312" w:hAnsi="宋体" w:cs="宋体" w:hint="eastAsia"/>
          <w:sz w:val="32"/>
          <w:szCs w:val="32"/>
        </w:rPr>
        <w:t>09</w:t>
      </w:r>
      <w:r>
        <w:rPr>
          <w:rFonts w:ascii="仿宋_GB2312" w:eastAsia="仿宋_GB2312" w:hAnsi="宋体" w:cs="宋体" w:hint="eastAsia"/>
          <w:sz w:val="11"/>
          <w:szCs w:val="11"/>
        </w:rPr>
        <w:t xml:space="preserve"> </w:t>
      </w:r>
      <w:bookmarkEnd w:id="10"/>
      <w:r>
        <w:rPr>
          <w:rFonts w:ascii="仿宋_GB2312" w:eastAsia="仿宋_GB2312" w:hAnsi="宋体" w:cs="宋体" w:hint="eastAsia"/>
          <w:sz w:val="32"/>
          <w:szCs w:val="32"/>
        </w:rPr>
        <w:t>万元，完成预算</w:t>
      </w:r>
      <w:bookmarkStart w:id="11" w:name="PO_part3A3B1C1qzysAmount3"/>
      <w:r>
        <w:rPr>
          <w:rFonts w:ascii="仿宋_GB2312" w:eastAsia="仿宋_GB2312" w:hAnsi="宋体" w:cs="宋体"/>
          <w:sz w:val="32"/>
          <w:szCs w:val="32"/>
        </w:rPr>
        <w:t>1</w:t>
      </w:r>
      <w:r>
        <w:rPr>
          <w:rFonts w:ascii="仿宋_GB2312" w:eastAsia="仿宋_GB2312" w:hAnsi="宋体" w:cs="宋体" w:hint="eastAsia"/>
          <w:sz w:val="11"/>
          <w:szCs w:val="11"/>
        </w:rPr>
        <w:t xml:space="preserve"> </w:t>
      </w:r>
      <w:bookmarkEnd w:id="11"/>
      <w:r>
        <w:rPr>
          <w:rFonts w:ascii="仿宋_GB2312" w:eastAsia="仿宋_GB2312" w:hAnsi="宋体" w:cs="宋体" w:hint="eastAsia"/>
          <w:sz w:val="32"/>
          <w:szCs w:val="32"/>
        </w:rPr>
        <w:t>万元的</w:t>
      </w:r>
      <w:bookmarkStart w:id="12" w:name="PO_part3A3B1C1qzPercent3"/>
      <w:r w:rsidR="00F011E7">
        <w:rPr>
          <w:rFonts w:ascii="仿宋_GB2312" w:eastAsia="仿宋_GB2312" w:hAnsi="宋体" w:cs="宋体" w:hint="eastAsia"/>
          <w:sz w:val="32"/>
          <w:szCs w:val="32"/>
        </w:rPr>
        <w:t>9</w:t>
      </w:r>
      <w:r>
        <w:rPr>
          <w:rFonts w:ascii="仿宋_GB2312" w:eastAsia="仿宋_GB2312" w:hAnsi="宋体" w:cs="宋体"/>
          <w:sz w:val="32"/>
          <w:szCs w:val="32"/>
        </w:rPr>
        <w:t>%</w:t>
      </w:r>
      <w:r>
        <w:rPr>
          <w:rFonts w:ascii="仿宋_GB2312" w:eastAsia="仿宋_GB2312" w:hAnsi="宋体" w:cs="宋体" w:hint="eastAsia"/>
          <w:sz w:val="11"/>
          <w:szCs w:val="11"/>
        </w:rPr>
        <w:t xml:space="preserve"> </w:t>
      </w:r>
      <w:bookmarkEnd w:id="12"/>
      <w:r>
        <w:rPr>
          <w:rFonts w:ascii="仿宋_GB2312" w:eastAsia="仿宋_GB2312" w:hAnsi="宋体" w:cs="宋体" w:hint="eastAsia"/>
          <w:sz w:val="32"/>
          <w:szCs w:val="32"/>
        </w:rPr>
        <w:t>。</w:t>
      </w:r>
    </w:p>
    <w:p w:rsidR="009A6BE0" w:rsidRDefault="009A6BE0" w:rsidP="009A6BE0">
      <w:pPr>
        <w:ind w:firstLineChars="200" w:firstLine="640"/>
        <w:jc w:val="left"/>
        <w:rPr>
          <w:rFonts w:ascii="仿宋_GB2312" w:eastAsia="仿宋_GB2312" w:hAnsi="宋体" w:cs="宋体"/>
          <w:sz w:val="32"/>
          <w:szCs w:val="32"/>
        </w:rPr>
      </w:pPr>
      <w:bookmarkStart w:id="13" w:name="PO_part3A3B1C1Year1"/>
      <w:r>
        <w:rPr>
          <w:rFonts w:ascii="仿宋_GB2312" w:eastAsia="仿宋_GB2312" w:hAnsi="宋体" w:cs="宋体" w:hint="eastAsia"/>
          <w:sz w:val="32"/>
          <w:szCs w:val="32"/>
        </w:rPr>
        <w:t xml:space="preserve"> </w:t>
      </w:r>
      <w:r>
        <w:rPr>
          <w:rFonts w:ascii="仿宋_GB2312" w:eastAsia="仿宋_GB2312" w:hAnsi="宋体" w:cs="宋体"/>
          <w:sz w:val="32"/>
          <w:szCs w:val="32"/>
        </w:rPr>
        <w:t>20</w:t>
      </w:r>
      <w:r w:rsidR="007A2966">
        <w:rPr>
          <w:rFonts w:ascii="仿宋_GB2312" w:eastAsia="仿宋_GB2312" w:hAnsi="宋体" w:cs="宋体" w:hint="eastAsia"/>
          <w:sz w:val="32"/>
          <w:szCs w:val="32"/>
        </w:rPr>
        <w:t>2</w:t>
      </w:r>
      <w:bookmarkEnd w:id="13"/>
      <w:r w:rsidR="00F011E7">
        <w:rPr>
          <w:rFonts w:ascii="仿宋_GB2312" w:eastAsia="仿宋_GB2312" w:hAnsi="宋体" w:cs="宋体" w:hint="eastAsia"/>
          <w:sz w:val="32"/>
          <w:szCs w:val="32"/>
        </w:rPr>
        <w:t>1</w:t>
      </w:r>
      <w:r>
        <w:rPr>
          <w:rFonts w:ascii="仿宋_GB2312" w:eastAsia="仿宋_GB2312" w:hAnsi="宋体" w:cs="宋体" w:hint="eastAsia"/>
          <w:sz w:val="32"/>
          <w:szCs w:val="32"/>
        </w:rPr>
        <w:t>年度“三公”经费支出决算</w:t>
      </w:r>
      <w:bookmarkStart w:id="14" w:name="PO_part3A3B1C1Diff1"/>
      <w:r>
        <w:rPr>
          <w:rFonts w:ascii="仿宋_GB2312" w:eastAsia="仿宋_GB2312" w:hAnsi="宋体" w:cs="宋体" w:hint="eastAsia"/>
          <w:sz w:val="32"/>
          <w:szCs w:val="32"/>
        </w:rPr>
        <w:t>小于</w:t>
      </w:r>
      <w:r>
        <w:rPr>
          <w:rFonts w:ascii="仿宋_GB2312" w:eastAsia="仿宋_GB2312" w:hAnsi="宋体" w:cs="宋体" w:hint="eastAsia"/>
          <w:sz w:val="11"/>
          <w:szCs w:val="11"/>
        </w:rPr>
        <w:t xml:space="preserve"> </w:t>
      </w:r>
      <w:bookmarkEnd w:id="14"/>
      <w:r>
        <w:rPr>
          <w:rFonts w:ascii="仿宋_GB2312" w:eastAsia="仿宋_GB2312" w:hAnsi="宋体" w:cs="宋体" w:hint="eastAsia"/>
          <w:sz w:val="32"/>
          <w:szCs w:val="32"/>
        </w:rPr>
        <w:t>预算数的主要情况：</w:t>
      </w:r>
      <w:bookmarkStart w:id="15" w:name="PO_part3A3B1C1DiffReason1"/>
      <w:r w:rsidR="007F723D">
        <w:rPr>
          <w:rFonts w:ascii="仿宋_GB2312" w:eastAsia="仿宋_GB2312" w:hAnsi="宋体" w:cs="宋体" w:hint="eastAsia"/>
          <w:sz w:val="32"/>
          <w:szCs w:val="32"/>
        </w:rPr>
        <w:t>本单位认真贯彻落实中央八项规定</w:t>
      </w:r>
      <w:r w:rsidRPr="00B145FD">
        <w:rPr>
          <w:rFonts w:ascii="仿宋_GB2312" w:eastAsia="仿宋_GB2312" w:hAnsi="宋体" w:cs="宋体" w:hint="eastAsia"/>
          <w:sz w:val="32"/>
          <w:szCs w:val="32"/>
        </w:rPr>
        <w:t>精神和厉行节约的要求，从严控制“三公”经费开支，全年实际支出比预算有所节约。</w:t>
      </w:r>
      <w:bookmarkEnd w:id="15"/>
    </w:p>
    <w:p w:rsidR="009A6BE0" w:rsidRDefault="009A6BE0" w:rsidP="009A6BE0">
      <w:pPr>
        <w:ind w:firstLineChars="200" w:firstLine="643"/>
        <w:jc w:val="left"/>
        <w:rPr>
          <w:rFonts w:ascii="仿宋_GB2312" w:eastAsia="仿宋_GB2312" w:hAnsi="宋体" w:cs="宋体"/>
          <w:b/>
          <w:sz w:val="32"/>
          <w:szCs w:val="32"/>
        </w:rPr>
      </w:pPr>
      <w:r>
        <w:rPr>
          <w:rFonts w:ascii="仿宋_GB2312" w:eastAsia="仿宋_GB2312" w:hAnsi="宋体" w:cs="宋体" w:hint="eastAsia"/>
          <w:b/>
          <w:sz w:val="32"/>
          <w:szCs w:val="32"/>
        </w:rPr>
        <w:t>二、“三公”经费财政拨款支出决算具体情况说明</w:t>
      </w:r>
    </w:p>
    <w:p w:rsidR="009A6BE0" w:rsidRDefault="009A6BE0" w:rsidP="009A6BE0">
      <w:pPr>
        <w:ind w:firstLineChars="200" w:firstLine="640"/>
        <w:jc w:val="left"/>
        <w:rPr>
          <w:rFonts w:ascii="仿宋_GB2312" w:eastAsia="仿宋_GB2312" w:hAnsi="宋体" w:cs="宋体"/>
          <w:sz w:val="32"/>
          <w:szCs w:val="32"/>
        </w:rPr>
      </w:pPr>
      <w:bookmarkStart w:id="16" w:name="PO_part3A3B2Year1"/>
      <w:r>
        <w:rPr>
          <w:rFonts w:ascii="仿宋_GB2312" w:eastAsia="仿宋_GB2312" w:hAnsi="宋体" w:cs="宋体" w:hint="eastAsia"/>
          <w:sz w:val="32"/>
          <w:szCs w:val="32"/>
        </w:rPr>
        <w:t xml:space="preserve"> </w:t>
      </w:r>
      <w:r>
        <w:rPr>
          <w:rFonts w:ascii="仿宋_GB2312" w:eastAsia="仿宋_GB2312" w:hAnsi="宋体" w:cs="宋体"/>
          <w:sz w:val="32"/>
          <w:szCs w:val="32"/>
        </w:rPr>
        <w:t>20</w:t>
      </w:r>
      <w:bookmarkEnd w:id="16"/>
      <w:r w:rsidR="00F011E7">
        <w:rPr>
          <w:rFonts w:ascii="仿宋_GB2312" w:eastAsia="仿宋_GB2312" w:hAnsi="宋体" w:cs="宋体" w:hint="eastAsia"/>
          <w:sz w:val="32"/>
          <w:szCs w:val="32"/>
        </w:rPr>
        <w:t>21</w:t>
      </w:r>
      <w:r>
        <w:rPr>
          <w:rFonts w:ascii="仿宋_GB2312" w:eastAsia="仿宋_GB2312" w:hAnsi="宋体" w:cs="宋体" w:hint="eastAsia"/>
          <w:sz w:val="32"/>
          <w:szCs w:val="32"/>
        </w:rPr>
        <w:t>年“三公”经费财政拨款支出决算中，因公出国（境）费</w:t>
      </w:r>
      <w:bookmarkStart w:id="17" w:name="PO_part3A3B2Amount1"/>
      <w:r>
        <w:rPr>
          <w:rFonts w:ascii="仿宋_GB2312" w:eastAsia="仿宋_GB2312" w:hAnsi="宋体" w:cs="宋体"/>
          <w:sz w:val="32"/>
          <w:szCs w:val="32"/>
        </w:rPr>
        <w:t>0</w:t>
      </w:r>
      <w:r>
        <w:rPr>
          <w:rFonts w:ascii="仿宋_GB2312" w:eastAsia="仿宋_GB2312" w:hAnsi="宋体" w:cs="宋体" w:hint="eastAsia"/>
          <w:sz w:val="11"/>
          <w:szCs w:val="11"/>
        </w:rPr>
        <w:t xml:space="preserve"> </w:t>
      </w:r>
      <w:bookmarkEnd w:id="17"/>
      <w:r>
        <w:rPr>
          <w:rFonts w:ascii="仿宋_GB2312" w:eastAsia="仿宋_GB2312" w:hAnsi="宋体" w:cs="宋体" w:hint="eastAsia"/>
          <w:sz w:val="32"/>
          <w:szCs w:val="32"/>
        </w:rPr>
        <w:t>万元，占</w:t>
      </w:r>
      <w:bookmarkStart w:id="18" w:name="PO_part3A3B2Percent1"/>
      <w:r>
        <w:rPr>
          <w:rFonts w:ascii="仿宋_GB2312" w:eastAsia="仿宋_GB2312" w:hAnsi="宋体" w:cs="宋体" w:hint="eastAsia"/>
          <w:sz w:val="32"/>
          <w:szCs w:val="32"/>
        </w:rPr>
        <w:t>0</w:t>
      </w:r>
      <w:r>
        <w:rPr>
          <w:rFonts w:ascii="仿宋_GB2312" w:eastAsia="仿宋_GB2312" w:hAnsi="宋体" w:cs="宋体"/>
          <w:sz w:val="32"/>
          <w:szCs w:val="32"/>
        </w:rPr>
        <w:t>%</w:t>
      </w:r>
      <w:r>
        <w:rPr>
          <w:rFonts w:ascii="仿宋_GB2312" w:eastAsia="仿宋_GB2312" w:hAnsi="宋体" w:cs="宋体" w:hint="eastAsia"/>
          <w:sz w:val="11"/>
          <w:szCs w:val="11"/>
        </w:rPr>
        <w:t xml:space="preserve"> </w:t>
      </w:r>
      <w:bookmarkEnd w:id="18"/>
      <w:r>
        <w:rPr>
          <w:rFonts w:ascii="仿宋_GB2312" w:eastAsia="仿宋_GB2312" w:hAnsi="宋体" w:cs="宋体" w:hint="eastAsia"/>
          <w:sz w:val="32"/>
          <w:szCs w:val="32"/>
        </w:rPr>
        <w:t>；公务用车购置及运行费支出</w:t>
      </w:r>
      <w:bookmarkStart w:id="19" w:name="PO_part3A3B2Amount2"/>
      <w:r>
        <w:rPr>
          <w:rFonts w:ascii="仿宋_GB2312" w:eastAsia="仿宋_GB2312" w:hAnsi="宋体" w:cs="宋体"/>
          <w:sz w:val="32"/>
          <w:szCs w:val="32"/>
        </w:rPr>
        <w:t>0万元</w:t>
      </w:r>
      <w:r>
        <w:rPr>
          <w:rFonts w:ascii="仿宋_GB2312" w:eastAsia="仿宋_GB2312" w:hAnsi="宋体" w:cs="宋体" w:hint="eastAsia"/>
          <w:sz w:val="11"/>
          <w:szCs w:val="11"/>
        </w:rPr>
        <w:t xml:space="preserve"> </w:t>
      </w:r>
      <w:bookmarkEnd w:id="19"/>
      <w:r w:rsidR="002F6332">
        <w:rPr>
          <w:rFonts w:ascii="仿宋_GB2312" w:eastAsia="仿宋_GB2312" w:hAnsi="宋体" w:cs="宋体" w:hint="eastAsia"/>
          <w:sz w:val="32"/>
          <w:szCs w:val="32"/>
        </w:rPr>
        <w:t>，占0</w:t>
      </w:r>
      <w:r w:rsidR="002F6332">
        <w:rPr>
          <w:rFonts w:ascii="仿宋_GB2312" w:eastAsia="仿宋_GB2312" w:hAnsi="宋体" w:cs="宋体"/>
          <w:sz w:val="32"/>
          <w:szCs w:val="32"/>
        </w:rPr>
        <w:t>%</w:t>
      </w:r>
      <w:r>
        <w:rPr>
          <w:rFonts w:ascii="仿宋_GB2312" w:eastAsia="仿宋_GB2312" w:hAnsi="宋体" w:cs="宋体" w:hint="eastAsia"/>
          <w:sz w:val="32"/>
          <w:szCs w:val="32"/>
        </w:rPr>
        <w:t>；公务接待费支出</w:t>
      </w:r>
      <w:bookmarkStart w:id="20" w:name="PO_part3A3B2Amount3"/>
      <w:r>
        <w:rPr>
          <w:rFonts w:ascii="仿宋_GB2312" w:eastAsia="仿宋_GB2312" w:hAnsi="宋体" w:cs="宋体"/>
          <w:sz w:val="32"/>
          <w:szCs w:val="32"/>
        </w:rPr>
        <w:t>0.</w:t>
      </w:r>
      <w:r w:rsidR="00F011E7">
        <w:rPr>
          <w:rFonts w:ascii="仿宋_GB2312" w:eastAsia="仿宋_GB2312" w:hAnsi="宋体" w:cs="宋体" w:hint="eastAsia"/>
          <w:sz w:val="32"/>
          <w:szCs w:val="32"/>
        </w:rPr>
        <w:t>09</w:t>
      </w:r>
      <w:r>
        <w:rPr>
          <w:rFonts w:ascii="仿宋_GB2312" w:eastAsia="仿宋_GB2312" w:hAnsi="宋体" w:cs="宋体"/>
          <w:sz w:val="32"/>
          <w:szCs w:val="32"/>
        </w:rPr>
        <w:t>万元，占100.0%</w:t>
      </w:r>
      <w:r>
        <w:rPr>
          <w:rFonts w:ascii="仿宋_GB2312" w:eastAsia="仿宋_GB2312" w:hAnsi="宋体" w:cs="宋体" w:hint="eastAsia"/>
          <w:sz w:val="11"/>
          <w:szCs w:val="11"/>
        </w:rPr>
        <w:t xml:space="preserve"> </w:t>
      </w:r>
      <w:bookmarkEnd w:id="20"/>
      <w:r>
        <w:rPr>
          <w:rFonts w:ascii="仿宋_GB2312" w:eastAsia="仿宋_GB2312" w:hAnsi="宋体" w:cs="宋体" w:hint="eastAsia"/>
          <w:sz w:val="32"/>
          <w:szCs w:val="32"/>
        </w:rPr>
        <w:t>。具体情况如下：</w:t>
      </w:r>
    </w:p>
    <w:p w:rsidR="009A6BE0" w:rsidRDefault="009A6BE0" w:rsidP="009A6BE0">
      <w:pPr>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1.因公出国（境）费支出</w:t>
      </w:r>
      <w:bookmarkStart w:id="21" w:name="PO_part3A3B2C1Amount1"/>
      <w:r>
        <w:rPr>
          <w:rFonts w:ascii="仿宋_GB2312" w:eastAsia="仿宋_GB2312" w:hAnsi="宋体" w:cs="宋体"/>
          <w:sz w:val="32"/>
          <w:szCs w:val="32"/>
        </w:rPr>
        <w:t>0</w:t>
      </w:r>
      <w:r>
        <w:rPr>
          <w:rFonts w:ascii="仿宋_GB2312" w:eastAsia="仿宋_GB2312" w:hAnsi="宋体" w:cs="宋体" w:hint="eastAsia"/>
          <w:sz w:val="11"/>
          <w:szCs w:val="11"/>
        </w:rPr>
        <w:t xml:space="preserve"> </w:t>
      </w:r>
      <w:bookmarkEnd w:id="21"/>
      <w:r>
        <w:rPr>
          <w:rFonts w:ascii="仿宋_GB2312" w:eastAsia="仿宋_GB2312" w:hAnsi="宋体" w:cs="宋体" w:hint="eastAsia"/>
          <w:sz w:val="32"/>
          <w:szCs w:val="32"/>
        </w:rPr>
        <w:t>万元。全年使用财政拨款安排</w:t>
      </w:r>
      <w:bookmarkStart w:id="22" w:name="PO_part3A3B2C1JgType1"/>
      <w:r>
        <w:rPr>
          <w:rFonts w:ascii="仿宋_GB2312" w:eastAsia="仿宋_GB2312" w:hAnsi="宋体" w:cs="宋体" w:hint="eastAsia"/>
          <w:sz w:val="32"/>
          <w:szCs w:val="32"/>
        </w:rPr>
        <w:t>局机关及下属</w:t>
      </w:r>
      <w:bookmarkEnd w:id="22"/>
      <w:r w:rsidR="00E40611">
        <w:rPr>
          <w:rFonts w:ascii="仿宋_GB2312" w:eastAsia="仿宋_GB2312" w:hAnsi="宋体" w:cs="宋体" w:hint="eastAsia"/>
          <w:sz w:val="32"/>
          <w:szCs w:val="32"/>
        </w:rPr>
        <w:t>2</w:t>
      </w:r>
      <w:r>
        <w:rPr>
          <w:rFonts w:ascii="仿宋_GB2312" w:eastAsia="仿宋_GB2312" w:hAnsi="宋体" w:cs="宋体" w:hint="eastAsia"/>
          <w:sz w:val="32"/>
          <w:szCs w:val="32"/>
        </w:rPr>
        <w:t>个单位出国团组</w:t>
      </w:r>
      <w:bookmarkStart w:id="23" w:name="PO_part3A3B2C1JgcgCount1"/>
      <w:r>
        <w:rPr>
          <w:rFonts w:ascii="仿宋_GB2312" w:eastAsia="仿宋_GB2312" w:hAnsi="宋体" w:cs="宋体"/>
          <w:sz w:val="32"/>
          <w:szCs w:val="32"/>
        </w:rPr>
        <w:t>0</w:t>
      </w:r>
      <w:r>
        <w:rPr>
          <w:rFonts w:ascii="仿宋_GB2312" w:eastAsia="仿宋_GB2312" w:hAnsi="宋体" w:cs="宋体" w:hint="eastAsia"/>
          <w:sz w:val="11"/>
          <w:szCs w:val="11"/>
        </w:rPr>
        <w:t xml:space="preserve"> </w:t>
      </w:r>
      <w:bookmarkEnd w:id="23"/>
      <w:proofErr w:type="gramStart"/>
      <w:r>
        <w:rPr>
          <w:rFonts w:ascii="仿宋_GB2312" w:eastAsia="仿宋_GB2312" w:hAnsi="宋体" w:cs="宋体" w:hint="eastAsia"/>
          <w:sz w:val="32"/>
          <w:szCs w:val="32"/>
        </w:rPr>
        <w:t>个</w:t>
      </w:r>
      <w:proofErr w:type="gramEnd"/>
      <w:r>
        <w:rPr>
          <w:rFonts w:ascii="仿宋_GB2312" w:eastAsia="仿宋_GB2312" w:hAnsi="宋体" w:cs="宋体" w:hint="eastAsia"/>
          <w:sz w:val="32"/>
          <w:szCs w:val="32"/>
        </w:rPr>
        <w:t>、累计</w:t>
      </w:r>
      <w:bookmarkStart w:id="24" w:name="PO_part3A3B2C1JgcgManCount1"/>
      <w:r>
        <w:rPr>
          <w:rFonts w:ascii="仿宋_GB2312" w:eastAsia="仿宋_GB2312" w:hAnsi="宋体" w:cs="宋体"/>
          <w:sz w:val="32"/>
          <w:szCs w:val="32"/>
        </w:rPr>
        <w:t>0</w:t>
      </w:r>
      <w:r>
        <w:rPr>
          <w:rFonts w:ascii="仿宋_GB2312" w:eastAsia="仿宋_GB2312" w:hAnsi="宋体" w:cs="宋体" w:hint="eastAsia"/>
          <w:sz w:val="11"/>
          <w:szCs w:val="11"/>
        </w:rPr>
        <w:t xml:space="preserve"> </w:t>
      </w:r>
      <w:bookmarkEnd w:id="24"/>
      <w:r>
        <w:rPr>
          <w:rFonts w:ascii="仿宋_GB2312" w:eastAsia="仿宋_GB2312" w:hAnsi="宋体" w:cs="宋体" w:hint="eastAsia"/>
          <w:sz w:val="32"/>
          <w:szCs w:val="32"/>
        </w:rPr>
        <w:t>人次。</w:t>
      </w:r>
    </w:p>
    <w:p w:rsidR="009A6BE0" w:rsidRDefault="009A6BE0" w:rsidP="009A6BE0">
      <w:pPr>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2.公务用车购置及运行维护费</w:t>
      </w:r>
      <w:bookmarkStart w:id="25" w:name="_GoBack"/>
      <w:bookmarkEnd w:id="25"/>
      <w:r>
        <w:rPr>
          <w:rFonts w:ascii="仿宋_GB2312" w:eastAsia="仿宋_GB2312" w:hAnsi="宋体" w:cs="宋体" w:hint="eastAsia"/>
          <w:sz w:val="32"/>
          <w:szCs w:val="32"/>
        </w:rPr>
        <w:t>支出</w:t>
      </w:r>
      <w:bookmarkStart w:id="26" w:name="PO_part3A3B2C2Amount1"/>
      <w:r>
        <w:rPr>
          <w:rFonts w:ascii="仿宋_GB2312" w:eastAsia="仿宋_GB2312" w:hAnsi="宋体" w:cs="宋体"/>
          <w:sz w:val="32"/>
          <w:szCs w:val="32"/>
        </w:rPr>
        <w:t>0</w:t>
      </w:r>
      <w:r>
        <w:rPr>
          <w:rFonts w:ascii="仿宋_GB2312" w:eastAsia="仿宋_GB2312" w:hAnsi="宋体" w:cs="宋体" w:hint="eastAsia"/>
          <w:sz w:val="11"/>
          <w:szCs w:val="11"/>
        </w:rPr>
        <w:t xml:space="preserve"> </w:t>
      </w:r>
      <w:bookmarkEnd w:id="26"/>
      <w:r>
        <w:rPr>
          <w:rFonts w:ascii="仿宋_GB2312" w:eastAsia="仿宋_GB2312" w:hAnsi="宋体" w:cs="宋体" w:hint="eastAsia"/>
          <w:sz w:val="32"/>
          <w:szCs w:val="32"/>
        </w:rPr>
        <w:t>万元，其中：公务</w:t>
      </w:r>
      <w:r>
        <w:rPr>
          <w:rFonts w:ascii="仿宋_GB2312" w:eastAsia="仿宋_GB2312" w:hAnsi="宋体" w:cs="宋体" w:hint="eastAsia"/>
          <w:sz w:val="32"/>
          <w:szCs w:val="32"/>
        </w:rPr>
        <w:lastRenderedPageBreak/>
        <w:t>用车购置支出为</w:t>
      </w:r>
      <w:bookmarkStart w:id="27" w:name="PO_part3A3B2C2D1Amount1"/>
      <w:r>
        <w:rPr>
          <w:rFonts w:ascii="仿宋_GB2312" w:eastAsia="仿宋_GB2312" w:hAnsi="宋体" w:cs="宋体"/>
          <w:sz w:val="32"/>
          <w:szCs w:val="32"/>
        </w:rPr>
        <w:t>0</w:t>
      </w:r>
      <w:r>
        <w:rPr>
          <w:rFonts w:ascii="仿宋_GB2312" w:eastAsia="仿宋_GB2312" w:hAnsi="宋体" w:cs="宋体" w:hint="eastAsia"/>
          <w:sz w:val="11"/>
          <w:szCs w:val="11"/>
        </w:rPr>
        <w:t xml:space="preserve"> </w:t>
      </w:r>
      <w:bookmarkEnd w:id="27"/>
      <w:r>
        <w:rPr>
          <w:rFonts w:ascii="仿宋_GB2312" w:eastAsia="仿宋_GB2312" w:hAnsi="宋体" w:cs="宋体" w:hint="eastAsia"/>
          <w:sz w:val="32"/>
          <w:szCs w:val="32"/>
        </w:rPr>
        <w:t>万元，</w:t>
      </w:r>
      <w:bookmarkStart w:id="28" w:name="PO_part3A3B2C2D1Year1"/>
      <w:r>
        <w:rPr>
          <w:rFonts w:ascii="仿宋_GB2312" w:eastAsia="仿宋_GB2312" w:hAnsi="宋体" w:cs="宋体"/>
          <w:sz w:val="32"/>
          <w:szCs w:val="32"/>
        </w:rPr>
        <w:t>20</w:t>
      </w:r>
      <w:r w:rsidR="007E5F0B">
        <w:rPr>
          <w:rFonts w:ascii="仿宋_GB2312" w:eastAsia="仿宋_GB2312" w:hAnsi="宋体" w:cs="宋体" w:hint="eastAsia"/>
          <w:sz w:val="32"/>
          <w:szCs w:val="32"/>
        </w:rPr>
        <w:t>21</w:t>
      </w:r>
      <w:r>
        <w:rPr>
          <w:rFonts w:ascii="仿宋_GB2312" w:eastAsia="仿宋_GB2312" w:hAnsi="宋体" w:cs="宋体" w:hint="eastAsia"/>
          <w:sz w:val="11"/>
          <w:szCs w:val="11"/>
        </w:rPr>
        <w:t xml:space="preserve"> </w:t>
      </w:r>
      <w:bookmarkEnd w:id="28"/>
      <w:r>
        <w:rPr>
          <w:rFonts w:ascii="仿宋_GB2312" w:eastAsia="仿宋_GB2312" w:hAnsi="宋体" w:cs="宋体" w:hint="eastAsia"/>
          <w:sz w:val="32"/>
          <w:szCs w:val="32"/>
        </w:rPr>
        <w:t>年公务用车购置数</w:t>
      </w:r>
      <w:bookmarkStart w:id="29" w:name="PO_part3A3B2C2D1CarCount1"/>
      <w:r>
        <w:rPr>
          <w:rFonts w:ascii="仿宋_GB2312" w:eastAsia="仿宋_GB2312" w:hAnsi="宋体" w:cs="宋体"/>
          <w:sz w:val="32"/>
          <w:szCs w:val="32"/>
        </w:rPr>
        <w:t>0</w:t>
      </w:r>
      <w:r>
        <w:rPr>
          <w:rFonts w:ascii="仿宋_GB2312" w:eastAsia="仿宋_GB2312" w:hAnsi="宋体" w:cs="宋体" w:hint="eastAsia"/>
          <w:sz w:val="11"/>
          <w:szCs w:val="11"/>
        </w:rPr>
        <w:t xml:space="preserve"> </w:t>
      </w:r>
      <w:bookmarkEnd w:id="29"/>
      <w:r>
        <w:rPr>
          <w:rFonts w:ascii="仿宋_GB2312" w:eastAsia="仿宋_GB2312" w:hAnsi="宋体" w:cs="宋体" w:hint="eastAsia"/>
          <w:sz w:val="32"/>
          <w:szCs w:val="32"/>
        </w:rPr>
        <w:t>辆。公务用车运行及维护支出</w:t>
      </w:r>
      <w:bookmarkStart w:id="30" w:name="PO_part3A3B2C2D2Amount1"/>
      <w:r>
        <w:rPr>
          <w:rFonts w:ascii="仿宋_GB2312" w:eastAsia="仿宋_GB2312" w:hAnsi="宋体" w:cs="宋体"/>
          <w:sz w:val="32"/>
          <w:szCs w:val="32"/>
        </w:rPr>
        <w:t>0</w:t>
      </w:r>
      <w:r>
        <w:rPr>
          <w:rFonts w:ascii="仿宋_GB2312" w:eastAsia="仿宋_GB2312" w:hAnsi="宋体" w:cs="宋体" w:hint="eastAsia"/>
          <w:sz w:val="11"/>
          <w:szCs w:val="11"/>
        </w:rPr>
        <w:t xml:space="preserve"> </w:t>
      </w:r>
      <w:bookmarkEnd w:id="30"/>
      <w:r>
        <w:rPr>
          <w:rFonts w:ascii="仿宋_GB2312" w:eastAsia="仿宋_GB2312" w:hAnsi="宋体" w:cs="宋体" w:hint="eastAsia"/>
          <w:sz w:val="32"/>
          <w:szCs w:val="32"/>
        </w:rPr>
        <w:t>万元，</w:t>
      </w:r>
      <w:bookmarkStart w:id="31" w:name="PO_part3A3B2C2D2JgType1"/>
      <w:r>
        <w:rPr>
          <w:rFonts w:ascii="仿宋_GB2312" w:eastAsia="仿宋_GB2312" w:hAnsi="宋体" w:cs="宋体" w:hint="eastAsia"/>
          <w:sz w:val="32"/>
          <w:szCs w:val="32"/>
        </w:rPr>
        <w:t>20</w:t>
      </w:r>
      <w:r w:rsidR="007E5F0B">
        <w:rPr>
          <w:rFonts w:ascii="仿宋_GB2312" w:eastAsia="仿宋_GB2312" w:hAnsi="宋体" w:cs="宋体" w:hint="eastAsia"/>
          <w:sz w:val="32"/>
          <w:szCs w:val="32"/>
        </w:rPr>
        <w:t>21</w:t>
      </w:r>
      <w:r>
        <w:rPr>
          <w:rFonts w:ascii="仿宋_GB2312" w:eastAsia="仿宋_GB2312" w:hAnsi="宋体" w:cs="宋体" w:hint="eastAsia"/>
          <w:sz w:val="32"/>
          <w:szCs w:val="32"/>
        </w:rPr>
        <w:t>年局机关及下属</w:t>
      </w:r>
      <w:r w:rsidR="007A2966">
        <w:rPr>
          <w:rFonts w:ascii="仿宋_GB2312" w:eastAsia="仿宋_GB2312" w:hAnsi="宋体" w:cs="宋体" w:hint="eastAsia"/>
          <w:sz w:val="32"/>
          <w:szCs w:val="32"/>
        </w:rPr>
        <w:t>2</w:t>
      </w:r>
      <w:r>
        <w:rPr>
          <w:rFonts w:ascii="仿宋_GB2312" w:eastAsia="仿宋_GB2312" w:hAnsi="宋体" w:cs="宋体" w:hint="eastAsia"/>
          <w:sz w:val="32"/>
          <w:szCs w:val="32"/>
        </w:rPr>
        <w:t>个单位</w:t>
      </w:r>
      <w:r>
        <w:rPr>
          <w:rFonts w:ascii="仿宋_GB2312" w:eastAsia="仿宋_GB2312" w:hAnsi="宋体" w:cs="宋体" w:hint="eastAsia"/>
          <w:sz w:val="11"/>
          <w:szCs w:val="11"/>
        </w:rPr>
        <w:t xml:space="preserve"> </w:t>
      </w:r>
      <w:bookmarkEnd w:id="31"/>
      <w:r>
        <w:rPr>
          <w:rFonts w:ascii="仿宋_GB2312" w:eastAsia="仿宋_GB2312" w:hAnsi="宋体" w:cs="宋体" w:hint="eastAsia"/>
          <w:sz w:val="32"/>
          <w:szCs w:val="32"/>
        </w:rPr>
        <w:t>公务用车保有量为</w:t>
      </w:r>
      <w:bookmarkStart w:id="32" w:name="PO_part3A3B2C2D2CarCount1"/>
      <w:r>
        <w:rPr>
          <w:rFonts w:ascii="仿宋_GB2312" w:eastAsia="仿宋_GB2312" w:hAnsi="宋体" w:cs="宋体"/>
          <w:sz w:val="32"/>
          <w:szCs w:val="32"/>
        </w:rPr>
        <w:t>0</w:t>
      </w:r>
      <w:r>
        <w:rPr>
          <w:rFonts w:ascii="仿宋_GB2312" w:eastAsia="仿宋_GB2312" w:hAnsi="宋体" w:cs="宋体" w:hint="eastAsia"/>
          <w:sz w:val="11"/>
          <w:szCs w:val="11"/>
        </w:rPr>
        <w:t xml:space="preserve"> </w:t>
      </w:r>
      <w:bookmarkEnd w:id="32"/>
      <w:r>
        <w:rPr>
          <w:rFonts w:ascii="仿宋_GB2312" w:eastAsia="仿宋_GB2312" w:hAnsi="宋体" w:cs="宋体" w:hint="eastAsia"/>
          <w:sz w:val="32"/>
          <w:szCs w:val="32"/>
        </w:rPr>
        <w:t>辆</w:t>
      </w:r>
      <w:bookmarkStart w:id="33" w:name="PO_part3A3B2C2D2Use1"/>
      <w:r>
        <w:rPr>
          <w:rFonts w:ascii="仿宋_GB2312" w:eastAsia="仿宋_GB2312" w:hAnsi="宋体" w:cs="宋体" w:hint="eastAsia"/>
          <w:sz w:val="32"/>
          <w:szCs w:val="32"/>
        </w:rPr>
        <w:t xml:space="preserve">。 </w:t>
      </w:r>
      <w:bookmarkEnd w:id="33"/>
    </w:p>
    <w:p w:rsidR="009F50DF" w:rsidRDefault="009A6BE0" w:rsidP="009A6BE0">
      <w:pPr>
        <w:spacing w:line="600" w:lineRule="exact"/>
        <w:ind w:firstLineChars="200" w:firstLine="640"/>
        <w:jc w:val="left"/>
        <w:rPr>
          <w:rFonts w:ascii="仿宋_GB2312" w:eastAsia="仿宋_GB2312" w:hAnsi="宋体" w:cs="宋体"/>
          <w:sz w:val="32"/>
          <w:szCs w:val="32"/>
        </w:rPr>
      </w:pPr>
      <w:r>
        <w:rPr>
          <w:rFonts w:ascii="仿宋_GB2312" w:eastAsia="仿宋_GB2312" w:hAnsi="宋体" w:cs="宋体" w:hint="eastAsia"/>
          <w:sz w:val="32"/>
          <w:szCs w:val="32"/>
        </w:rPr>
        <w:t>3.公务接待费支出</w:t>
      </w:r>
      <w:bookmarkStart w:id="34" w:name="PO_part3A3B2C3Amount1"/>
      <w:r>
        <w:rPr>
          <w:rFonts w:ascii="仿宋_GB2312" w:eastAsia="仿宋_GB2312" w:hAnsi="宋体" w:cs="宋体"/>
          <w:sz w:val="32"/>
          <w:szCs w:val="32"/>
        </w:rPr>
        <w:t>0.</w:t>
      </w:r>
      <w:bookmarkEnd w:id="34"/>
      <w:r w:rsidR="00F011E7">
        <w:rPr>
          <w:rFonts w:ascii="仿宋_GB2312" w:eastAsia="仿宋_GB2312" w:hAnsi="宋体" w:cs="宋体" w:hint="eastAsia"/>
          <w:sz w:val="32"/>
          <w:szCs w:val="32"/>
        </w:rPr>
        <w:t>09</w:t>
      </w:r>
      <w:r>
        <w:rPr>
          <w:rFonts w:ascii="仿宋_GB2312" w:eastAsia="仿宋_GB2312" w:hAnsi="宋体" w:cs="宋体" w:hint="eastAsia"/>
          <w:sz w:val="32"/>
          <w:szCs w:val="32"/>
        </w:rPr>
        <w:t>万元，主要用于</w:t>
      </w:r>
      <w:bookmarkStart w:id="35" w:name="PO_part3A3B2C3Detail1"/>
      <w:r w:rsidRPr="00F13D92">
        <w:rPr>
          <w:rFonts w:ascii="仿宋_GB2312" w:eastAsia="仿宋_GB2312" w:hAnsi="宋体" w:cs="宋体" w:hint="eastAsia"/>
          <w:sz w:val="32"/>
          <w:szCs w:val="32"/>
        </w:rPr>
        <w:t>上级单位的检查督查任务</w:t>
      </w:r>
      <w:r>
        <w:rPr>
          <w:rFonts w:ascii="仿宋_GB2312" w:eastAsia="仿宋_GB2312" w:hAnsi="宋体" w:cs="宋体" w:hint="eastAsia"/>
          <w:sz w:val="32"/>
          <w:szCs w:val="32"/>
        </w:rPr>
        <w:t>以及其他单位交流学习</w:t>
      </w:r>
      <w:r w:rsidRPr="00F13D92">
        <w:rPr>
          <w:rFonts w:ascii="仿宋_GB2312" w:eastAsia="仿宋_GB2312" w:hAnsi="宋体" w:cs="宋体" w:hint="eastAsia"/>
          <w:sz w:val="32"/>
          <w:szCs w:val="32"/>
        </w:rPr>
        <w:t>的工作餐费接待</w:t>
      </w:r>
      <w:r>
        <w:rPr>
          <w:rFonts w:ascii="仿宋_GB2312" w:eastAsia="仿宋_GB2312" w:hAnsi="宋体" w:cs="宋体" w:hint="eastAsia"/>
          <w:sz w:val="11"/>
          <w:szCs w:val="11"/>
        </w:rPr>
        <w:t xml:space="preserve"> </w:t>
      </w:r>
      <w:bookmarkEnd w:id="35"/>
      <w:r>
        <w:rPr>
          <w:rFonts w:ascii="仿宋_GB2312" w:eastAsia="仿宋_GB2312" w:hAnsi="宋体" w:cs="宋体" w:hint="eastAsia"/>
          <w:sz w:val="32"/>
          <w:szCs w:val="32"/>
        </w:rPr>
        <w:t>。</w:t>
      </w:r>
      <w:bookmarkStart w:id="36" w:name="PO_part3A3B2C3JgType1"/>
      <w:r>
        <w:rPr>
          <w:rFonts w:ascii="仿宋_GB2312" w:eastAsia="仿宋_GB2312" w:hAnsi="宋体" w:cs="宋体" w:hint="eastAsia"/>
          <w:sz w:val="32"/>
          <w:szCs w:val="32"/>
        </w:rPr>
        <w:t>20</w:t>
      </w:r>
      <w:r w:rsidR="007E5F0B">
        <w:rPr>
          <w:rFonts w:ascii="仿宋_GB2312" w:eastAsia="仿宋_GB2312" w:hAnsi="宋体" w:cs="宋体" w:hint="eastAsia"/>
          <w:sz w:val="32"/>
          <w:szCs w:val="32"/>
        </w:rPr>
        <w:t>21</w:t>
      </w:r>
      <w:r>
        <w:rPr>
          <w:rFonts w:ascii="仿宋_GB2312" w:eastAsia="仿宋_GB2312" w:hAnsi="宋体" w:cs="宋体" w:hint="eastAsia"/>
          <w:sz w:val="32"/>
          <w:szCs w:val="32"/>
        </w:rPr>
        <w:t>年，局机关及下属</w:t>
      </w:r>
      <w:r w:rsidR="007A2966">
        <w:rPr>
          <w:rFonts w:ascii="仿宋_GB2312" w:eastAsia="仿宋_GB2312" w:hAnsi="宋体" w:cs="宋体" w:hint="eastAsia"/>
          <w:sz w:val="32"/>
          <w:szCs w:val="32"/>
        </w:rPr>
        <w:t>2</w:t>
      </w:r>
      <w:r>
        <w:rPr>
          <w:rFonts w:ascii="仿宋_GB2312" w:eastAsia="仿宋_GB2312" w:hAnsi="宋体" w:cs="宋体" w:hint="eastAsia"/>
          <w:sz w:val="32"/>
          <w:szCs w:val="32"/>
        </w:rPr>
        <w:t>个单位</w:t>
      </w:r>
      <w:r>
        <w:rPr>
          <w:rFonts w:ascii="仿宋_GB2312" w:eastAsia="仿宋_GB2312" w:hAnsi="宋体" w:cs="宋体" w:hint="eastAsia"/>
          <w:sz w:val="11"/>
          <w:szCs w:val="11"/>
        </w:rPr>
        <w:t xml:space="preserve"> </w:t>
      </w:r>
      <w:bookmarkEnd w:id="36"/>
      <w:r>
        <w:rPr>
          <w:rFonts w:ascii="仿宋_GB2312" w:eastAsia="仿宋_GB2312" w:hAnsi="宋体" w:cs="宋体" w:hint="eastAsia"/>
          <w:sz w:val="32"/>
          <w:szCs w:val="32"/>
        </w:rPr>
        <w:t>共接待国外来访团组</w:t>
      </w:r>
      <w:bookmarkStart w:id="37" w:name="PO_part3A3B2C3LfztCount1"/>
      <w:r>
        <w:rPr>
          <w:rFonts w:ascii="仿宋_GB2312" w:eastAsia="仿宋_GB2312" w:hAnsi="宋体" w:cs="宋体"/>
          <w:sz w:val="32"/>
          <w:szCs w:val="32"/>
        </w:rPr>
        <w:t>0</w:t>
      </w:r>
      <w:r>
        <w:rPr>
          <w:rFonts w:ascii="仿宋_GB2312" w:eastAsia="仿宋_GB2312" w:hAnsi="宋体" w:cs="宋体" w:hint="eastAsia"/>
          <w:sz w:val="11"/>
          <w:szCs w:val="11"/>
        </w:rPr>
        <w:t xml:space="preserve"> </w:t>
      </w:r>
      <w:bookmarkEnd w:id="37"/>
      <w:proofErr w:type="gramStart"/>
      <w:r>
        <w:rPr>
          <w:rFonts w:ascii="仿宋_GB2312" w:eastAsia="仿宋_GB2312" w:hAnsi="宋体" w:cs="宋体" w:hint="eastAsia"/>
          <w:sz w:val="32"/>
          <w:szCs w:val="32"/>
        </w:rPr>
        <w:t>个</w:t>
      </w:r>
      <w:proofErr w:type="gramEnd"/>
      <w:r>
        <w:rPr>
          <w:rFonts w:ascii="仿宋_GB2312" w:eastAsia="仿宋_GB2312" w:hAnsi="宋体" w:cs="宋体" w:hint="eastAsia"/>
          <w:sz w:val="32"/>
          <w:szCs w:val="32"/>
        </w:rPr>
        <w:t>，来访外宾</w:t>
      </w:r>
      <w:bookmarkStart w:id="38" w:name="PO_part3A3B2C3LfwbCount1"/>
      <w:r>
        <w:rPr>
          <w:rFonts w:ascii="仿宋_GB2312" w:eastAsia="仿宋_GB2312" w:hAnsi="宋体" w:cs="宋体"/>
          <w:sz w:val="32"/>
          <w:szCs w:val="32"/>
        </w:rPr>
        <w:t>0</w:t>
      </w:r>
      <w:r>
        <w:rPr>
          <w:rFonts w:ascii="仿宋_GB2312" w:eastAsia="仿宋_GB2312" w:hAnsi="宋体" w:cs="宋体" w:hint="eastAsia"/>
          <w:sz w:val="11"/>
          <w:szCs w:val="11"/>
        </w:rPr>
        <w:t xml:space="preserve"> </w:t>
      </w:r>
      <w:bookmarkEnd w:id="38"/>
      <w:r>
        <w:rPr>
          <w:rFonts w:ascii="仿宋_GB2312" w:eastAsia="仿宋_GB2312" w:hAnsi="宋体" w:cs="宋体" w:hint="eastAsia"/>
          <w:sz w:val="32"/>
          <w:szCs w:val="32"/>
        </w:rPr>
        <w:t>人次；发生国内接待</w:t>
      </w:r>
      <w:bookmarkStart w:id="39" w:name="PO_part3A3B2C3GnjdCount1"/>
      <w:r w:rsidR="00F011E7">
        <w:rPr>
          <w:rFonts w:ascii="仿宋_GB2312" w:eastAsia="仿宋_GB2312" w:hAnsi="宋体" w:cs="宋体" w:hint="eastAsia"/>
          <w:sz w:val="32"/>
          <w:szCs w:val="32"/>
        </w:rPr>
        <w:t>2</w:t>
      </w:r>
      <w:r>
        <w:rPr>
          <w:rFonts w:ascii="仿宋_GB2312" w:eastAsia="仿宋_GB2312" w:hAnsi="宋体" w:cs="宋体" w:hint="eastAsia"/>
          <w:sz w:val="11"/>
          <w:szCs w:val="11"/>
        </w:rPr>
        <w:t xml:space="preserve"> </w:t>
      </w:r>
      <w:bookmarkEnd w:id="39"/>
      <w:r>
        <w:rPr>
          <w:rFonts w:ascii="仿宋_GB2312" w:eastAsia="仿宋_GB2312" w:hAnsi="宋体" w:cs="宋体" w:hint="eastAsia"/>
          <w:sz w:val="32"/>
          <w:szCs w:val="32"/>
        </w:rPr>
        <w:t>次，接待人数共</w:t>
      </w:r>
      <w:bookmarkStart w:id="40" w:name="PO_part3A3B2C3GnjdManCount1"/>
      <w:r w:rsidR="00F011E7">
        <w:rPr>
          <w:rFonts w:ascii="仿宋_GB2312" w:eastAsia="仿宋_GB2312" w:hAnsi="宋体" w:cs="宋体" w:hint="eastAsia"/>
          <w:sz w:val="32"/>
          <w:szCs w:val="32"/>
        </w:rPr>
        <w:t>1</w:t>
      </w:r>
      <w:r w:rsidR="007A2966">
        <w:rPr>
          <w:rFonts w:ascii="仿宋_GB2312" w:eastAsia="仿宋_GB2312" w:hAnsi="宋体" w:cs="宋体" w:hint="eastAsia"/>
          <w:sz w:val="32"/>
          <w:szCs w:val="32"/>
        </w:rPr>
        <w:t>5</w:t>
      </w:r>
      <w:r>
        <w:rPr>
          <w:rFonts w:ascii="仿宋_GB2312" w:eastAsia="仿宋_GB2312" w:hAnsi="宋体" w:cs="宋体" w:hint="eastAsia"/>
          <w:sz w:val="11"/>
          <w:szCs w:val="11"/>
        </w:rPr>
        <w:t xml:space="preserve"> </w:t>
      </w:r>
      <w:bookmarkEnd w:id="40"/>
      <w:r>
        <w:rPr>
          <w:rFonts w:ascii="仿宋_GB2312" w:eastAsia="仿宋_GB2312" w:hAnsi="宋体" w:cs="宋体" w:hint="eastAsia"/>
          <w:sz w:val="32"/>
          <w:szCs w:val="32"/>
        </w:rPr>
        <w:t>人，主要包括</w:t>
      </w:r>
      <w:r w:rsidRPr="00F13D92">
        <w:rPr>
          <w:rFonts w:ascii="仿宋_GB2312" w:eastAsia="仿宋_GB2312" w:hAnsi="宋体" w:cs="宋体" w:hint="eastAsia"/>
          <w:sz w:val="32"/>
          <w:szCs w:val="32"/>
        </w:rPr>
        <w:t>上级单位的检查督查任务以及其他单位交流学习的工作餐费接待</w:t>
      </w:r>
      <w:r>
        <w:rPr>
          <w:rFonts w:ascii="仿宋_GB2312" w:eastAsia="仿宋_GB2312" w:hAnsi="宋体" w:cs="宋体" w:hint="eastAsia"/>
          <w:sz w:val="32"/>
          <w:szCs w:val="32"/>
        </w:rPr>
        <w:t>。</w:t>
      </w:r>
    </w:p>
    <w:p w:rsidR="007C102F" w:rsidRDefault="007C102F" w:rsidP="007C102F">
      <w:pPr>
        <w:spacing w:line="600" w:lineRule="exact"/>
        <w:ind w:firstLineChars="200" w:firstLine="640"/>
        <w:jc w:val="left"/>
        <w:rPr>
          <w:rFonts w:ascii="仿宋_GB2312" w:eastAsia="仿宋_GB2312" w:hAnsi="宋体" w:cs="宋体"/>
          <w:sz w:val="32"/>
          <w:szCs w:val="32"/>
        </w:rPr>
      </w:pPr>
    </w:p>
    <w:p w:rsidR="007C102F" w:rsidRDefault="007C102F" w:rsidP="007C102F">
      <w:pPr>
        <w:widowControl/>
        <w:jc w:val="left"/>
        <w:rPr>
          <w:rFonts w:ascii="宋体" w:hAnsi="宋体" w:cs="宋体"/>
        </w:rPr>
      </w:pPr>
      <w:bookmarkStart w:id="41" w:name="PO_part2Table7"/>
    </w:p>
    <w:p w:rsidR="007C102F" w:rsidRDefault="007C102F">
      <w:pPr>
        <w:widowControl/>
        <w:jc w:val="left"/>
        <w:rPr>
          <w:rFonts w:ascii="宋体" w:hAnsi="宋体" w:cs="宋体"/>
        </w:rPr>
      </w:pPr>
      <w:r>
        <w:rPr>
          <w:rFonts w:ascii="宋体" w:hAnsi="宋体" w:cs="宋体"/>
        </w:rPr>
        <w:br w:type="page"/>
      </w:r>
    </w:p>
    <w:p w:rsidR="009F0ED1" w:rsidRDefault="009F0ED1" w:rsidP="007C102F">
      <w:pPr>
        <w:spacing w:line="288" w:lineRule="auto"/>
        <w:rPr>
          <w:rFonts w:ascii="宋体" w:hAnsi="宋体" w:cs="宋体"/>
        </w:rPr>
        <w:sectPr w:rsidR="009F0ED1" w:rsidSect="009F0ED1">
          <w:pgSz w:w="11906" w:h="16838"/>
          <w:pgMar w:top="1440" w:right="1800" w:bottom="1440" w:left="1800" w:header="851" w:footer="992" w:gutter="0"/>
          <w:cols w:space="425"/>
          <w:docGrid w:type="lines" w:linePitch="312"/>
        </w:sectPr>
      </w:pPr>
    </w:p>
    <w:p w:rsidR="007C102F" w:rsidRDefault="007C102F" w:rsidP="007C102F">
      <w:pPr>
        <w:spacing w:line="288" w:lineRule="auto"/>
        <w:rPr>
          <w:rFonts w:ascii="宋体" w:hAnsi="宋体" w:cs="宋体"/>
        </w:rPr>
      </w:pPr>
    </w:p>
    <w:tbl>
      <w:tblPr>
        <w:tblW w:w="14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3"/>
        <w:gridCol w:w="1182"/>
        <w:gridCol w:w="1182"/>
        <w:gridCol w:w="1182"/>
        <w:gridCol w:w="1182"/>
        <w:gridCol w:w="1182"/>
        <w:gridCol w:w="1182"/>
        <w:gridCol w:w="1182"/>
        <w:gridCol w:w="1182"/>
        <w:gridCol w:w="1182"/>
        <w:gridCol w:w="1182"/>
        <w:gridCol w:w="1171"/>
      </w:tblGrid>
      <w:tr w:rsidR="007C102F" w:rsidTr="007C102F">
        <w:trPr>
          <w:cantSplit/>
          <w:trHeight w:val="420"/>
        </w:trPr>
        <w:tc>
          <w:tcPr>
            <w:tcW w:w="14174" w:type="dxa"/>
            <w:gridSpan w:val="12"/>
            <w:tcBorders>
              <w:top w:val="nil"/>
              <w:left w:val="nil"/>
              <w:bottom w:val="nil"/>
              <w:right w:val="nil"/>
            </w:tcBorders>
          </w:tcPr>
          <w:p w:rsidR="007C102F" w:rsidRDefault="007C102F" w:rsidP="003C751D">
            <w:pPr>
              <w:jc w:val="right"/>
              <w:rPr>
                <w:rFonts w:ascii="宋体" w:hAnsi="宋体" w:cs="宋体"/>
              </w:rPr>
            </w:pPr>
            <w:r>
              <w:rPr>
                <w:rFonts w:ascii="宋体" w:hAnsi="宋体" w:cs="宋体" w:hint="eastAsia"/>
                <w:kern w:val="0"/>
                <w:sz w:val="20"/>
                <w:szCs w:val="20"/>
              </w:rPr>
              <w:t>表7</w:t>
            </w:r>
          </w:p>
        </w:tc>
      </w:tr>
      <w:tr w:rsidR="007C102F" w:rsidTr="007C102F">
        <w:trPr>
          <w:cantSplit/>
          <w:trHeight w:val="420"/>
        </w:trPr>
        <w:tc>
          <w:tcPr>
            <w:tcW w:w="14174" w:type="dxa"/>
            <w:gridSpan w:val="12"/>
            <w:tcBorders>
              <w:top w:val="nil"/>
              <w:left w:val="nil"/>
              <w:bottom w:val="nil"/>
              <w:right w:val="nil"/>
            </w:tcBorders>
          </w:tcPr>
          <w:p w:rsidR="007C102F" w:rsidRDefault="007C102F" w:rsidP="003C751D">
            <w:pPr>
              <w:jc w:val="center"/>
              <w:rPr>
                <w:rFonts w:ascii="宋体" w:hAnsi="宋体" w:cs="宋体"/>
                <w:b/>
              </w:rPr>
            </w:pPr>
            <w:r>
              <w:rPr>
                <w:rFonts w:ascii="宋体" w:hAnsi="宋体" w:cs="宋体" w:hint="eastAsia"/>
                <w:b/>
                <w:kern w:val="0"/>
                <w:sz w:val="32"/>
                <w:szCs w:val="32"/>
              </w:rPr>
              <w:t>一般公共预算财政拨款“三公”经费支出决算表</w:t>
            </w:r>
          </w:p>
        </w:tc>
      </w:tr>
      <w:tr w:rsidR="007C102F" w:rsidTr="007C102F">
        <w:trPr>
          <w:cantSplit/>
          <w:trHeight w:val="420"/>
        </w:trPr>
        <w:tc>
          <w:tcPr>
            <w:tcW w:w="10639" w:type="dxa"/>
            <w:gridSpan w:val="9"/>
            <w:tcBorders>
              <w:top w:val="nil"/>
              <w:left w:val="nil"/>
              <w:bottom w:val="single" w:sz="4" w:space="0" w:color="auto"/>
              <w:right w:val="nil"/>
            </w:tcBorders>
          </w:tcPr>
          <w:p w:rsidR="007C102F" w:rsidRDefault="007C102F" w:rsidP="003C751D">
            <w:pPr>
              <w:spacing w:line="288" w:lineRule="auto"/>
              <w:rPr>
                <w:rFonts w:ascii="宋体" w:hAnsi="宋体" w:cs="宋体"/>
                <w:sz w:val="28"/>
                <w:szCs w:val="28"/>
              </w:rPr>
            </w:pPr>
            <w:r>
              <w:rPr>
                <w:rFonts w:ascii="宋体" w:hAnsi="宋体" w:cs="宋体" w:hint="eastAsia"/>
                <w:kern w:val="0"/>
                <w:sz w:val="20"/>
                <w:szCs w:val="20"/>
              </w:rPr>
              <w:t>部门：</w:t>
            </w:r>
            <w:bookmarkStart w:id="42" w:name="PO_part2Table7DivName1"/>
            <w:r>
              <w:rPr>
                <w:rFonts w:ascii="宋体" w:hAnsi="宋体" w:cs="宋体" w:hint="eastAsia"/>
                <w:kern w:val="0"/>
                <w:sz w:val="20"/>
                <w:szCs w:val="20"/>
              </w:rPr>
              <w:t xml:space="preserve"> 江门市生态环境</w:t>
            </w:r>
            <w:proofErr w:type="gramStart"/>
            <w:r>
              <w:rPr>
                <w:rFonts w:ascii="宋体" w:hAnsi="宋体" w:cs="宋体" w:hint="eastAsia"/>
                <w:kern w:val="0"/>
                <w:sz w:val="20"/>
                <w:szCs w:val="20"/>
              </w:rPr>
              <w:t>局蓬江分局</w:t>
            </w:r>
            <w:proofErr w:type="gramEnd"/>
            <w:r>
              <w:rPr>
                <w:rFonts w:ascii="宋体" w:hAnsi="宋体" w:cs="宋体" w:hint="eastAsia"/>
                <w:kern w:val="0"/>
                <w:sz w:val="20"/>
                <w:szCs w:val="20"/>
              </w:rPr>
              <w:t xml:space="preserve"> </w:t>
            </w:r>
            <w:bookmarkEnd w:id="42"/>
          </w:p>
        </w:tc>
        <w:tc>
          <w:tcPr>
            <w:tcW w:w="3535" w:type="dxa"/>
            <w:gridSpan w:val="3"/>
            <w:tcBorders>
              <w:top w:val="nil"/>
              <w:left w:val="nil"/>
              <w:bottom w:val="single" w:sz="4" w:space="0" w:color="auto"/>
              <w:right w:val="nil"/>
            </w:tcBorders>
          </w:tcPr>
          <w:p w:rsidR="007C102F" w:rsidRDefault="007C102F" w:rsidP="003C751D">
            <w:pPr>
              <w:jc w:val="right"/>
              <w:rPr>
                <w:rFonts w:ascii="宋体" w:hAnsi="宋体" w:cs="宋体"/>
              </w:rPr>
            </w:pPr>
            <w:r>
              <w:rPr>
                <w:rFonts w:ascii="宋体" w:hAnsi="宋体" w:cs="宋体" w:hint="eastAsia"/>
                <w:kern w:val="0"/>
                <w:sz w:val="20"/>
                <w:szCs w:val="20"/>
              </w:rPr>
              <w:t>单位：万元</w:t>
            </w:r>
          </w:p>
        </w:tc>
      </w:tr>
      <w:tr w:rsidR="007C102F" w:rsidTr="007C102F">
        <w:trPr>
          <w:cantSplit/>
          <w:trHeight w:val="420"/>
        </w:trPr>
        <w:tc>
          <w:tcPr>
            <w:tcW w:w="7093" w:type="dxa"/>
            <w:gridSpan w:val="6"/>
            <w:tcBorders>
              <w:top w:val="single" w:sz="4" w:space="0" w:color="auto"/>
            </w:tcBorders>
          </w:tcPr>
          <w:p w:rsidR="007C102F" w:rsidRDefault="007C102F" w:rsidP="003C751D">
            <w:pPr>
              <w:jc w:val="center"/>
              <w:rPr>
                <w:rFonts w:ascii="宋体" w:hAnsi="宋体" w:cs="宋体"/>
                <w:szCs w:val="21"/>
              </w:rPr>
            </w:pPr>
            <w:r>
              <w:rPr>
                <w:rFonts w:ascii="宋体" w:hAnsi="宋体" w:cs="宋体" w:hint="eastAsia"/>
                <w:kern w:val="0"/>
                <w:szCs w:val="21"/>
              </w:rPr>
              <w:t>预算数</w:t>
            </w:r>
          </w:p>
        </w:tc>
        <w:tc>
          <w:tcPr>
            <w:tcW w:w="7081" w:type="dxa"/>
            <w:gridSpan w:val="6"/>
            <w:tcBorders>
              <w:top w:val="single" w:sz="4" w:space="0" w:color="auto"/>
            </w:tcBorders>
          </w:tcPr>
          <w:p w:rsidR="007C102F" w:rsidRDefault="007C102F" w:rsidP="003C751D">
            <w:pPr>
              <w:jc w:val="center"/>
              <w:rPr>
                <w:rFonts w:ascii="宋体" w:hAnsi="宋体" w:cs="宋体"/>
                <w:szCs w:val="21"/>
              </w:rPr>
            </w:pPr>
            <w:r>
              <w:rPr>
                <w:rFonts w:ascii="宋体" w:hAnsi="宋体" w:cs="宋体" w:hint="eastAsia"/>
                <w:kern w:val="0"/>
                <w:szCs w:val="21"/>
              </w:rPr>
              <w:t>决算数</w:t>
            </w:r>
          </w:p>
        </w:tc>
      </w:tr>
      <w:tr w:rsidR="007C102F" w:rsidTr="007C102F">
        <w:trPr>
          <w:cantSplit/>
          <w:trHeight w:val="420"/>
        </w:trPr>
        <w:tc>
          <w:tcPr>
            <w:tcW w:w="1183" w:type="dxa"/>
            <w:vMerge w:val="restart"/>
            <w:vAlign w:val="center"/>
          </w:tcPr>
          <w:p w:rsidR="007C102F" w:rsidRDefault="007C102F" w:rsidP="003C751D">
            <w:pPr>
              <w:widowControl/>
              <w:jc w:val="center"/>
              <w:rPr>
                <w:rFonts w:ascii="宋体" w:hAnsi="宋体" w:cs="宋体"/>
                <w:kern w:val="0"/>
                <w:szCs w:val="21"/>
              </w:rPr>
            </w:pPr>
            <w:r>
              <w:rPr>
                <w:rFonts w:ascii="宋体" w:hAnsi="宋体" w:cs="宋体" w:hint="eastAsia"/>
                <w:kern w:val="0"/>
                <w:szCs w:val="21"/>
              </w:rPr>
              <w:t>合计</w:t>
            </w:r>
          </w:p>
        </w:tc>
        <w:tc>
          <w:tcPr>
            <w:tcW w:w="1182" w:type="dxa"/>
            <w:vMerge w:val="restart"/>
            <w:vAlign w:val="center"/>
          </w:tcPr>
          <w:p w:rsidR="007C102F" w:rsidRDefault="007C102F" w:rsidP="003C751D">
            <w:pPr>
              <w:widowControl/>
              <w:jc w:val="center"/>
              <w:rPr>
                <w:rFonts w:ascii="宋体" w:hAnsi="宋体" w:cs="宋体"/>
                <w:kern w:val="0"/>
                <w:szCs w:val="21"/>
              </w:rPr>
            </w:pPr>
            <w:r>
              <w:rPr>
                <w:rFonts w:ascii="宋体" w:hAnsi="宋体" w:cs="宋体" w:hint="eastAsia"/>
                <w:kern w:val="0"/>
                <w:szCs w:val="21"/>
              </w:rPr>
              <w:t>因公出国（境）费</w:t>
            </w:r>
          </w:p>
        </w:tc>
        <w:tc>
          <w:tcPr>
            <w:tcW w:w="3546" w:type="dxa"/>
            <w:gridSpan w:val="3"/>
          </w:tcPr>
          <w:p w:rsidR="007C102F" w:rsidRDefault="007C102F" w:rsidP="003C751D">
            <w:pPr>
              <w:jc w:val="center"/>
              <w:rPr>
                <w:rFonts w:ascii="宋体" w:hAnsi="宋体" w:cs="宋体"/>
                <w:szCs w:val="21"/>
              </w:rPr>
            </w:pPr>
            <w:r>
              <w:rPr>
                <w:rFonts w:ascii="宋体" w:hAnsi="宋体" w:cs="宋体" w:hint="eastAsia"/>
                <w:kern w:val="0"/>
                <w:szCs w:val="21"/>
              </w:rPr>
              <w:t>公务用车购置及运行费</w:t>
            </w:r>
          </w:p>
        </w:tc>
        <w:tc>
          <w:tcPr>
            <w:tcW w:w="1182" w:type="dxa"/>
            <w:vMerge w:val="restart"/>
            <w:vAlign w:val="center"/>
          </w:tcPr>
          <w:p w:rsidR="007C102F" w:rsidRDefault="007C102F" w:rsidP="003C751D">
            <w:pPr>
              <w:widowControl/>
              <w:jc w:val="center"/>
              <w:rPr>
                <w:rFonts w:ascii="宋体" w:hAnsi="宋体" w:cs="宋体"/>
                <w:kern w:val="0"/>
                <w:szCs w:val="21"/>
              </w:rPr>
            </w:pPr>
            <w:r>
              <w:rPr>
                <w:rFonts w:ascii="宋体" w:hAnsi="宋体" w:cs="宋体" w:hint="eastAsia"/>
                <w:kern w:val="0"/>
                <w:szCs w:val="21"/>
              </w:rPr>
              <w:t>公务接待费</w:t>
            </w:r>
          </w:p>
        </w:tc>
        <w:tc>
          <w:tcPr>
            <w:tcW w:w="1182" w:type="dxa"/>
            <w:vMerge w:val="restart"/>
            <w:vAlign w:val="center"/>
          </w:tcPr>
          <w:p w:rsidR="007C102F" w:rsidRDefault="007C102F" w:rsidP="003C751D">
            <w:pPr>
              <w:widowControl/>
              <w:jc w:val="center"/>
              <w:rPr>
                <w:rFonts w:ascii="宋体" w:hAnsi="宋体" w:cs="宋体"/>
                <w:kern w:val="0"/>
                <w:szCs w:val="21"/>
              </w:rPr>
            </w:pPr>
            <w:r>
              <w:rPr>
                <w:rFonts w:ascii="宋体" w:hAnsi="宋体" w:cs="宋体" w:hint="eastAsia"/>
                <w:kern w:val="0"/>
                <w:szCs w:val="21"/>
              </w:rPr>
              <w:t>合计</w:t>
            </w:r>
          </w:p>
        </w:tc>
        <w:tc>
          <w:tcPr>
            <w:tcW w:w="1182" w:type="dxa"/>
            <w:vMerge w:val="restart"/>
            <w:vAlign w:val="center"/>
          </w:tcPr>
          <w:p w:rsidR="007C102F" w:rsidRDefault="007C102F" w:rsidP="003C751D">
            <w:pPr>
              <w:jc w:val="center"/>
              <w:rPr>
                <w:rFonts w:ascii="宋体" w:hAnsi="宋体" w:cs="宋体"/>
                <w:szCs w:val="21"/>
              </w:rPr>
            </w:pPr>
            <w:r>
              <w:rPr>
                <w:rFonts w:ascii="宋体" w:hAnsi="宋体" w:cs="宋体" w:hint="eastAsia"/>
                <w:kern w:val="0"/>
                <w:szCs w:val="21"/>
              </w:rPr>
              <w:t>因公出国（境）费</w:t>
            </w:r>
          </w:p>
        </w:tc>
        <w:tc>
          <w:tcPr>
            <w:tcW w:w="3546" w:type="dxa"/>
            <w:gridSpan w:val="3"/>
          </w:tcPr>
          <w:p w:rsidR="007C102F" w:rsidRDefault="007C102F" w:rsidP="003C751D">
            <w:pPr>
              <w:jc w:val="center"/>
              <w:rPr>
                <w:rFonts w:ascii="宋体" w:hAnsi="宋体" w:cs="宋体"/>
                <w:szCs w:val="21"/>
              </w:rPr>
            </w:pPr>
            <w:r>
              <w:rPr>
                <w:rFonts w:ascii="宋体" w:hAnsi="宋体" w:cs="宋体" w:hint="eastAsia"/>
                <w:kern w:val="0"/>
                <w:szCs w:val="21"/>
              </w:rPr>
              <w:t>公务用车购置及运行费</w:t>
            </w:r>
          </w:p>
        </w:tc>
        <w:tc>
          <w:tcPr>
            <w:tcW w:w="1171" w:type="dxa"/>
            <w:vMerge w:val="restart"/>
            <w:vAlign w:val="center"/>
          </w:tcPr>
          <w:p w:rsidR="007C102F" w:rsidRDefault="007C102F" w:rsidP="003C751D">
            <w:pPr>
              <w:jc w:val="center"/>
              <w:rPr>
                <w:rFonts w:ascii="宋体" w:hAnsi="宋体" w:cs="宋体"/>
                <w:szCs w:val="21"/>
              </w:rPr>
            </w:pPr>
            <w:r>
              <w:rPr>
                <w:rFonts w:ascii="宋体" w:hAnsi="宋体" w:cs="宋体" w:hint="eastAsia"/>
                <w:kern w:val="0"/>
                <w:szCs w:val="21"/>
              </w:rPr>
              <w:t>公务接待费</w:t>
            </w:r>
          </w:p>
        </w:tc>
      </w:tr>
      <w:tr w:rsidR="007C102F" w:rsidTr="007C102F">
        <w:trPr>
          <w:cantSplit/>
          <w:trHeight w:val="420"/>
        </w:trPr>
        <w:tc>
          <w:tcPr>
            <w:tcW w:w="1183" w:type="dxa"/>
            <w:vMerge/>
          </w:tcPr>
          <w:p w:rsidR="007C102F" w:rsidRDefault="007C102F" w:rsidP="003C751D">
            <w:pPr>
              <w:spacing w:line="288" w:lineRule="auto"/>
              <w:rPr>
                <w:rFonts w:ascii="宋体" w:hAnsi="宋体" w:cs="宋体"/>
                <w:szCs w:val="21"/>
              </w:rPr>
            </w:pPr>
          </w:p>
        </w:tc>
        <w:tc>
          <w:tcPr>
            <w:tcW w:w="1182" w:type="dxa"/>
            <w:vMerge/>
          </w:tcPr>
          <w:p w:rsidR="007C102F" w:rsidRDefault="007C102F" w:rsidP="003C751D">
            <w:pPr>
              <w:spacing w:line="288" w:lineRule="auto"/>
              <w:rPr>
                <w:rFonts w:ascii="宋体" w:hAnsi="宋体" w:cs="宋体"/>
                <w:szCs w:val="21"/>
              </w:rPr>
            </w:pPr>
          </w:p>
        </w:tc>
        <w:tc>
          <w:tcPr>
            <w:tcW w:w="1182" w:type="dxa"/>
            <w:vAlign w:val="center"/>
          </w:tcPr>
          <w:p w:rsidR="007C102F" w:rsidRDefault="007C102F" w:rsidP="003C751D">
            <w:pPr>
              <w:widowControl/>
              <w:jc w:val="center"/>
              <w:rPr>
                <w:rFonts w:ascii="宋体" w:hAnsi="宋体" w:cs="宋体"/>
                <w:kern w:val="0"/>
                <w:szCs w:val="21"/>
              </w:rPr>
            </w:pPr>
            <w:r>
              <w:rPr>
                <w:rFonts w:ascii="宋体" w:hAnsi="宋体" w:cs="宋体" w:hint="eastAsia"/>
                <w:kern w:val="0"/>
                <w:szCs w:val="21"/>
              </w:rPr>
              <w:t>小计</w:t>
            </w:r>
          </w:p>
        </w:tc>
        <w:tc>
          <w:tcPr>
            <w:tcW w:w="1182" w:type="dxa"/>
            <w:vAlign w:val="center"/>
          </w:tcPr>
          <w:p w:rsidR="007C102F" w:rsidRDefault="007C102F" w:rsidP="003C751D">
            <w:pPr>
              <w:widowControl/>
              <w:jc w:val="center"/>
              <w:rPr>
                <w:rFonts w:ascii="宋体" w:hAnsi="宋体" w:cs="宋体"/>
                <w:kern w:val="0"/>
                <w:szCs w:val="21"/>
              </w:rPr>
            </w:pPr>
            <w:r>
              <w:rPr>
                <w:rFonts w:ascii="宋体" w:hAnsi="宋体" w:cs="宋体" w:hint="eastAsia"/>
                <w:kern w:val="0"/>
                <w:szCs w:val="21"/>
              </w:rPr>
              <w:t>公务用车</w:t>
            </w:r>
            <w:r>
              <w:rPr>
                <w:rFonts w:ascii="宋体" w:hAnsi="宋体" w:cs="宋体" w:hint="eastAsia"/>
                <w:kern w:val="0"/>
                <w:szCs w:val="21"/>
              </w:rPr>
              <w:br/>
              <w:t>购置费</w:t>
            </w:r>
          </w:p>
        </w:tc>
        <w:tc>
          <w:tcPr>
            <w:tcW w:w="1182" w:type="dxa"/>
            <w:vAlign w:val="center"/>
          </w:tcPr>
          <w:p w:rsidR="007C102F" w:rsidRDefault="007C102F" w:rsidP="003C751D">
            <w:pPr>
              <w:widowControl/>
              <w:jc w:val="center"/>
              <w:rPr>
                <w:rFonts w:ascii="宋体" w:hAnsi="宋体" w:cs="宋体"/>
                <w:kern w:val="0"/>
                <w:szCs w:val="21"/>
              </w:rPr>
            </w:pPr>
            <w:r>
              <w:rPr>
                <w:rFonts w:ascii="宋体" w:hAnsi="宋体" w:cs="宋体" w:hint="eastAsia"/>
                <w:kern w:val="0"/>
                <w:szCs w:val="21"/>
              </w:rPr>
              <w:t>公务用车</w:t>
            </w:r>
            <w:r>
              <w:rPr>
                <w:rFonts w:ascii="宋体" w:hAnsi="宋体" w:cs="宋体" w:hint="eastAsia"/>
                <w:kern w:val="0"/>
                <w:szCs w:val="21"/>
              </w:rPr>
              <w:br/>
              <w:t>运行费</w:t>
            </w:r>
          </w:p>
        </w:tc>
        <w:tc>
          <w:tcPr>
            <w:tcW w:w="1182" w:type="dxa"/>
            <w:vMerge/>
          </w:tcPr>
          <w:p w:rsidR="007C102F" w:rsidRDefault="007C102F" w:rsidP="003C751D">
            <w:pPr>
              <w:spacing w:line="288" w:lineRule="auto"/>
              <w:rPr>
                <w:rFonts w:ascii="宋体" w:hAnsi="宋体" w:cs="宋体"/>
                <w:szCs w:val="21"/>
              </w:rPr>
            </w:pPr>
          </w:p>
        </w:tc>
        <w:tc>
          <w:tcPr>
            <w:tcW w:w="1182" w:type="dxa"/>
            <w:vMerge/>
          </w:tcPr>
          <w:p w:rsidR="007C102F" w:rsidRDefault="007C102F" w:rsidP="003C751D">
            <w:pPr>
              <w:spacing w:line="288" w:lineRule="auto"/>
              <w:rPr>
                <w:rFonts w:ascii="宋体" w:hAnsi="宋体" w:cs="宋体"/>
                <w:szCs w:val="21"/>
              </w:rPr>
            </w:pPr>
          </w:p>
        </w:tc>
        <w:tc>
          <w:tcPr>
            <w:tcW w:w="1182" w:type="dxa"/>
            <w:vMerge/>
          </w:tcPr>
          <w:p w:rsidR="007C102F" w:rsidRDefault="007C102F" w:rsidP="003C751D">
            <w:pPr>
              <w:spacing w:line="288" w:lineRule="auto"/>
              <w:rPr>
                <w:rFonts w:ascii="宋体" w:hAnsi="宋体" w:cs="宋体"/>
                <w:szCs w:val="21"/>
              </w:rPr>
            </w:pPr>
          </w:p>
        </w:tc>
        <w:tc>
          <w:tcPr>
            <w:tcW w:w="1182" w:type="dxa"/>
            <w:vAlign w:val="center"/>
          </w:tcPr>
          <w:p w:rsidR="007C102F" w:rsidRDefault="007C102F" w:rsidP="003C751D">
            <w:pPr>
              <w:widowControl/>
              <w:jc w:val="center"/>
              <w:rPr>
                <w:rFonts w:ascii="宋体" w:hAnsi="宋体" w:cs="宋体"/>
                <w:kern w:val="0"/>
                <w:szCs w:val="21"/>
              </w:rPr>
            </w:pPr>
            <w:r>
              <w:rPr>
                <w:rFonts w:ascii="宋体" w:hAnsi="宋体" w:cs="宋体" w:hint="eastAsia"/>
                <w:kern w:val="0"/>
                <w:szCs w:val="21"/>
              </w:rPr>
              <w:t>小计</w:t>
            </w:r>
          </w:p>
        </w:tc>
        <w:tc>
          <w:tcPr>
            <w:tcW w:w="1182" w:type="dxa"/>
            <w:vAlign w:val="center"/>
          </w:tcPr>
          <w:p w:rsidR="007C102F" w:rsidRDefault="007C102F" w:rsidP="003C751D">
            <w:pPr>
              <w:widowControl/>
              <w:jc w:val="center"/>
              <w:rPr>
                <w:rFonts w:ascii="宋体" w:hAnsi="宋体" w:cs="宋体"/>
                <w:kern w:val="0"/>
                <w:szCs w:val="21"/>
              </w:rPr>
            </w:pPr>
            <w:r>
              <w:rPr>
                <w:rFonts w:ascii="宋体" w:hAnsi="宋体" w:cs="宋体" w:hint="eastAsia"/>
                <w:kern w:val="0"/>
                <w:szCs w:val="21"/>
              </w:rPr>
              <w:t>公务用车</w:t>
            </w:r>
            <w:r>
              <w:rPr>
                <w:rFonts w:ascii="宋体" w:hAnsi="宋体" w:cs="宋体" w:hint="eastAsia"/>
                <w:kern w:val="0"/>
                <w:szCs w:val="21"/>
              </w:rPr>
              <w:br/>
              <w:t>购置费</w:t>
            </w:r>
          </w:p>
        </w:tc>
        <w:tc>
          <w:tcPr>
            <w:tcW w:w="1182" w:type="dxa"/>
            <w:vAlign w:val="center"/>
          </w:tcPr>
          <w:p w:rsidR="007C102F" w:rsidRDefault="007C102F" w:rsidP="003C751D">
            <w:pPr>
              <w:widowControl/>
              <w:jc w:val="center"/>
              <w:rPr>
                <w:rFonts w:ascii="宋体" w:hAnsi="宋体" w:cs="宋体"/>
                <w:kern w:val="0"/>
                <w:szCs w:val="21"/>
              </w:rPr>
            </w:pPr>
            <w:r>
              <w:rPr>
                <w:rFonts w:ascii="宋体" w:hAnsi="宋体" w:cs="宋体" w:hint="eastAsia"/>
                <w:kern w:val="0"/>
                <w:szCs w:val="21"/>
              </w:rPr>
              <w:t>公务用车</w:t>
            </w:r>
            <w:r>
              <w:rPr>
                <w:rFonts w:ascii="宋体" w:hAnsi="宋体" w:cs="宋体" w:hint="eastAsia"/>
                <w:kern w:val="0"/>
                <w:szCs w:val="21"/>
              </w:rPr>
              <w:br/>
              <w:t>运行费</w:t>
            </w:r>
          </w:p>
        </w:tc>
        <w:tc>
          <w:tcPr>
            <w:tcW w:w="1171" w:type="dxa"/>
            <w:vMerge/>
          </w:tcPr>
          <w:p w:rsidR="007C102F" w:rsidRDefault="007C102F" w:rsidP="003C751D">
            <w:pPr>
              <w:spacing w:line="288" w:lineRule="auto"/>
              <w:rPr>
                <w:rFonts w:ascii="宋体" w:hAnsi="宋体" w:cs="宋体"/>
                <w:szCs w:val="21"/>
              </w:rPr>
            </w:pPr>
          </w:p>
        </w:tc>
      </w:tr>
      <w:tr w:rsidR="007C102F" w:rsidTr="007C102F">
        <w:trPr>
          <w:cantSplit/>
          <w:trHeight w:val="420"/>
        </w:trPr>
        <w:tc>
          <w:tcPr>
            <w:tcW w:w="1183" w:type="dxa"/>
            <w:vAlign w:val="center"/>
          </w:tcPr>
          <w:p w:rsidR="007C102F" w:rsidRDefault="007C102F" w:rsidP="003C751D">
            <w:pPr>
              <w:widowControl/>
              <w:jc w:val="center"/>
              <w:rPr>
                <w:rFonts w:ascii="宋体" w:hAnsi="宋体" w:cs="宋体"/>
                <w:kern w:val="0"/>
                <w:szCs w:val="21"/>
              </w:rPr>
            </w:pPr>
            <w:r>
              <w:rPr>
                <w:rFonts w:ascii="宋体" w:hAnsi="宋体" w:cs="宋体" w:hint="eastAsia"/>
                <w:kern w:val="0"/>
                <w:szCs w:val="21"/>
              </w:rPr>
              <w:t>1</w:t>
            </w:r>
          </w:p>
        </w:tc>
        <w:tc>
          <w:tcPr>
            <w:tcW w:w="1182" w:type="dxa"/>
            <w:vAlign w:val="center"/>
          </w:tcPr>
          <w:p w:rsidR="007C102F" w:rsidRDefault="007C102F" w:rsidP="003C751D">
            <w:pPr>
              <w:widowControl/>
              <w:jc w:val="center"/>
              <w:rPr>
                <w:rFonts w:ascii="宋体" w:hAnsi="宋体" w:cs="宋体"/>
                <w:kern w:val="0"/>
                <w:szCs w:val="21"/>
              </w:rPr>
            </w:pPr>
            <w:r>
              <w:rPr>
                <w:rFonts w:ascii="宋体" w:hAnsi="宋体" w:cs="宋体" w:hint="eastAsia"/>
                <w:kern w:val="0"/>
                <w:szCs w:val="21"/>
              </w:rPr>
              <w:t>2</w:t>
            </w:r>
          </w:p>
        </w:tc>
        <w:tc>
          <w:tcPr>
            <w:tcW w:w="1182" w:type="dxa"/>
            <w:vAlign w:val="center"/>
          </w:tcPr>
          <w:p w:rsidR="007C102F" w:rsidRDefault="007C102F" w:rsidP="003C751D">
            <w:pPr>
              <w:widowControl/>
              <w:jc w:val="center"/>
              <w:rPr>
                <w:rFonts w:ascii="宋体" w:hAnsi="宋体" w:cs="宋体"/>
                <w:kern w:val="0"/>
                <w:szCs w:val="21"/>
              </w:rPr>
            </w:pPr>
            <w:r>
              <w:rPr>
                <w:rFonts w:ascii="宋体" w:hAnsi="宋体" w:cs="宋体" w:hint="eastAsia"/>
                <w:kern w:val="0"/>
                <w:szCs w:val="21"/>
              </w:rPr>
              <w:t>3</w:t>
            </w:r>
          </w:p>
        </w:tc>
        <w:tc>
          <w:tcPr>
            <w:tcW w:w="1182" w:type="dxa"/>
            <w:vAlign w:val="center"/>
          </w:tcPr>
          <w:p w:rsidR="007C102F" w:rsidRDefault="007C102F" w:rsidP="003C751D">
            <w:pPr>
              <w:widowControl/>
              <w:jc w:val="center"/>
              <w:rPr>
                <w:rFonts w:ascii="宋体" w:hAnsi="宋体" w:cs="宋体"/>
                <w:kern w:val="0"/>
                <w:szCs w:val="21"/>
              </w:rPr>
            </w:pPr>
            <w:r>
              <w:rPr>
                <w:rFonts w:ascii="宋体" w:hAnsi="宋体" w:cs="宋体" w:hint="eastAsia"/>
                <w:kern w:val="0"/>
                <w:szCs w:val="21"/>
              </w:rPr>
              <w:t>4</w:t>
            </w:r>
          </w:p>
        </w:tc>
        <w:tc>
          <w:tcPr>
            <w:tcW w:w="1182" w:type="dxa"/>
            <w:vAlign w:val="center"/>
          </w:tcPr>
          <w:p w:rsidR="007C102F" w:rsidRDefault="007C102F" w:rsidP="003C751D">
            <w:pPr>
              <w:widowControl/>
              <w:jc w:val="center"/>
              <w:rPr>
                <w:rFonts w:ascii="宋体" w:hAnsi="宋体" w:cs="宋体"/>
                <w:kern w:val="0"/>
                <w:szCs w:val="21"/>
              </w:rPr>
            </w:pPr>
            <w:r>
              <w:rPr>
                <w:rFonts w:ascii="宋体" w:hAnsi="宋体" w:cs="宋体" w:hint="eastAsia"/>
                <w:kern w:val="0"/>
                <w:szCs w:val="21"/>
              </w:rPr>
              <w:t>5</w:t>
            </w:r>
          </w:p>
        </w:tc>
        <w:tc>
          <w:tcPr>
            <w:tcW w:w="1182" w:type="dxa"/>
            <w:vAlign w:val="center"/>
          </w:tcPr>
          <w:p w:rsidR="007C102F" w:rsidRDefault="007C102F" w:rsidP="003C751D">
            <w:pPr>
              <w:widowControl/>
              <w:jc w:val="center"/>
              <w:rPr>
                <w:rFonts w:ascii="宋体" w:hAnsi="宋体" w:cs="宋体"/>
                <w:kern w:val="0"/>
                <w:szCs w:val="21"/>
              </w:rPr>
            </w:pPr>
            <w:r>
              <w:rPr>
                <w:rFonts w:ascii="宋体" w:hAnsi="宋体" w:cs="宋体" w:hint="eastAsia"/>
                <w:kern w:val="0"/>
                <w:szCs w:val="21"/>
              </w:rPr>
              <w:t>6</w:t>
            </w:r>
          </w:p>
        </w:tc>
        <w:tc>
          <w:tcPr>
            <w:tcW w:w="1182" w:type="dxa"/>
            <w:vAlign w:val="center"/>
          </w:tcPr>
          <w:p w:rsidR="007C102F" w:rsidRDefault="007C102F" w:rsidP="003C751D">
            <w:pPr>
              <w:widowControl/>
              <w:jc w:val="center"/>
              <w:rPr>
                <w:rFonts w:ascii="宋体" w:hAnsi="宋体" w:cs="宋体"/>
                <w:kern w:val="0"/>
                <w:szCs w:val="21"/>
              </w:rPr>
            </w:pPr>
            <w:r>
              <w:rPr>
                <w:rFonts w:ascii="宋体" w:hAnsi="宋体" w:cs="宋体" w:hint="eastAsia"/>
                <w:kern w:val="0"/>
                <w:szCs w:val="21"/>
              </w:rPr>
              <w:t>7</w:t>
            </w:r>
          </w:p>
        </w:tc>
        <w:tc>
          <w:tcPr>
            <w:tcW w:w="1182" w:type="dxa"/>
            <w:vAlign w:val="center"/>
          </w:tcPr>
          <w:p w:rsidR="007C102F" w:rsidRDefault="007C102F" w:rsidP="003C751D">
            <w:pPr>
              <w:widowControl/>
              <w:jc w:val="center"/>
              <w:rPr>
                <w:rFonts w:ascii="宋体" w:hAnsi="宋体" w:cs="宋体"/>
                <w:kern w:val="0"/>
                <w:szCs w:val="21"/>
              </w:rPr>
            </w:pPr>
            <w:r>
              <w:rPr>
                <w:rFonts w:ascii="宋体" w:hAnsi="宋体" w:cs="宋体" w:hint="eastAsia"/>
                <w:kern w:val="0"/>
                <w:szCs w:val="21"/>
              </w:rPr>
              <w:t>8</w:t>
            </w:r>
          </w:p>
        </w:tc>
        <w:tc>
          <w:tcPr>
            <w:tcW w:w="1182" w:type="dxa"/>
            <w:vAlign w:val="center"/>
          </w:tcPr>
          <w:p w:rsidR="007C102F" w:rsidRDefault="007C102F" w:rsidP="003C751D">
            <w:pPr>
              <w:widowControl/>
              <w:jc w:val="center"/>
              <w:rPr>
                <w:rFonts w:ascii="宋体" w:hAnsi="宋体" w:cs="宋体"/>
                <w:kern w:val="0"/>
                <w:szCs w:val="21"/>
              </w:rPr>
            </w:pPr>
            <w:r>
              <w:rPr>
                <w:rFonts w:ascii="宋体" w:hAnsi="宋体" w:cs="宋体" w:hint="eastAsia"/>
                <w:kern w:val="0"/>
                <w:szCs w:val="21"/>
              </w:rPr>
              <w:t>9</w:t>
            </w:r>
          </w:p>
        </w:tc>
        <w:tc>
          <w:tcPr>
            <w:tcW w:w="1182" w:type="dxa"/>
            <w:vAlign w:val="center"/>
          </w:tcPr>
          <w:p w:rsidR="007C102F" w:rsidRDefault="007C102F" w:rsidP="003C751D">
            <w:pPr>
              <w:widowControl/>
              <w:jc w:val="center"/>
              <w:rPr>
                <w:rFonts w:ascii="宋体" w:hAnsi="宋体" w:cs="宋体"/>
                <w:kern w:val="0"/>
                <w:szCs w:val="21"/>
              </w:rPr>
            </w:pPr>
            <w:r>
              <w:rPr>
                <w:rFonts w:ascii="宋体" w:hAnsi="宋体" w:cs="宋体" w:hint="eastAsia"/>
                <w:kern w:val="0"/>
                <w:szCs w:val="21"/>
              </w:rPr>
              <w:t>10</w:t>
            </w:r>
          </w:p>
        </w:tc>
        <w:tc>
          <w:tcPr>
            <w:tcW w:w="1182" w:type="dxa"/>
            <w:vAlign w:val="center"/>
          </w:tcPr>
          <w:p w:rsidR="007C102F" w:rsidRDefault="007C102F" w:rsidP="003C751D">
            <w:pPr>
              <w:widowControl/>
              <w:jc w:val="center"/>
              <w:rPr>
                <w:rFonts w:ascii="宋体" w:hAnsi="宋体" w:cs="宋体"/>
                <w:kern w:val="0"/>
                <w:szCs w:val="21"/>
              </w:rPr>
            </w:pPr>
            <w:r>
              <w:rPr>
                <w:rFonts w:ascii="宋体" w:hAnsi="宋体" w:cs="宋体" w:hint="eastAsia"/>
                <w:kern w:val="0"/>
                <w:szCs w:val="21"/>
              </w:rPr>
              <w:t>11</w:t>
            </w:r>
          </w:p>
        </w:tc>
        <w:tc>
          <w:tcPr>
            <w:tcW w:w="1171" w:type="dxa"/>
            <w:vAlign w:val="center"/>
          </w:tcPr>
          <w:p w:rsidR="007C102F" w:rsidRDefault="007C102F" w:rsidP="003C751D">
            <w:pPr>
              <w:widowControl/>
              <w:jc w:val="center"/>
              <w:rPr>
                <w:rFonts w:ascii="宋体" w:hAnsi="宋体" w:cs="宋体"/>
                <w:kern w:val="0"/>
                <w:szCs w:val="21"/>
              </w:rPr>
            </w:pPr>
            <w:r>
              <w:rPr>
                <w:rFonts w:ascii="宋体" w:hAnsi="宋体" w:cs="宋体" w:hint="eastAsia"/>
                <w:kern w:val="0"/>
                <w:szCs w:val="21"/>
              </w:rPr>
              <w:t>12</w:t>
            </w:r>
          </w:p>
        </w:tc>
      </w:tr>
      <w:tr w:rsidR="007C102F" w:rsidTr="007C102F">
        <w:trPr>
          <w:cantSplit/>
          <w:trHeight w:val="420"/>
        </w:trPr>
        <w:tc>
          <w:tcPr>
            <w:tcW w:w="1183" w:type="dxa"/>
            <w:vAlign w:val="center"/>
          </w:tcPr>
          <w:p w:rsidR="007C102F" w:rsidRDefault="007C102F" w:rsidP="003C751D">
            <w:pPr>
              <w:widowControl/>
              <w:jc w:val="right"/>
              <w:rPr>
                <w:rFonts w:ascii="宋体" w:hAnsi="宋体" w:cs="宋体"/>
                <w:kern w:val="0"/>
                <w:szCs w:val="21"/>
              </w:rPr>
            </w:pPr>
            <w:r>
              <w:rPr>
                <w:rFonts w:ascii="宋体" w:hAnsi="宋体" w:cs="宋体"/>
                <w:kern w:val="0"/>
                <w:szCs w:val="21"/>
              </w:rPr>
              <w:t>1.00</w:t>
            </w:r>
          </w:p>
        </w:tc>
        <w:tc>
          <w:tcPr>
            <w:tcW w:w="1182" w:type="dxa"/>
            <w:vAlign w:val="center"/>
          </w:tcPr>
          <w:p w:rsidR="007C102F" w:rsidRDefault="007C102F" w:rsidP="003C751D">
            <w:pPr>
              <w:widowControl/>
              <w:jc w:val="right"/>
              <w:rPr>
                <w:rFonts w:ascii="宋体" w:hAnsi="宋体" w:cs="宋体"/>
                <w:kern w:val="0"/>
                <w:szCs w:val="21"/>
              </w:rPr>
            </w:pPr>
            <w:r>
              <w:rPr>
                <w:rFonts w:ascii="宋体" w:hAnsi="宋体" w:cs="宋体"/>
                <w:kern w:val="0"/>
                <w:szCs w:val="21"/>
              </w:rPr>
              <w:t>0.00</w:t>
            </w:r>
          </w:p>
        </w:tc>
        <w:tc>
          <w:tcPr>
            <w:tcW w:w="1182" w:type="dxa"/>
            <w:vAlign w:val="center"/>
          </w:tcPr>
          <w:p w:rsidR="007C102F" w:rsidRDefault="007C102F" w:rsidP="003C751D">
            <w:pPr>
              <w:widowControl/>
              <w:jc w:val="right"/>
              <w:rPr>
                <w:rFonts w:ascii="宋体" w:hAnsi="宋体" w:cs="宋体"/>
                <w:kern w:val="0"/>
                <w:szCs w:val="21"/>
              </w:rPr>
            </w:pPr>
            <w:r>
              <w:rPr>
                <w:rFonts w:ascii="宋体" w:hAnsi="宋体" w:cs="宋体"/>
                <w:kern w:val="0"/>
                <w:szCs w:val="21"/>
              </w:rPr>
              <w:t>0.00</w:t>
            </w:r>
          </w:p>
        </w:tc>
        <w:tc>
          <w:tcPr>
            <w:tcW w:w="1182" w:type="dxa"/>
            <w:vAlign w:val="center"/>
          </w:tcPr>
          <w:p w:rsidR="007C102F" w:rsidRDefault="007C102F" w:rsidP="003C751D">
            <w:pPr>
              <w:widowControl/>
              <w:jc w:val="right"/>
              <w:rPr>
                <w:rFonts w:ascii="宋体" w:hAnsi="宋体" w:cs="宋体"/>
                <w:kern w:val="0"/>
                <w:szCs w:val="21"/>
              </w:rPr>
            </w:pPr>
            <w:r>
              <w:rPr>
                <w:rFonts w:ascii="宋体" w:hAnsi="宋体" w:cs="宋体"/>
                <w:kern w:val="0"/>
                <w:szCs w:val="21"/>
              </w:rPr>
              <w:t>0.00</w:t>
            </w:r>
          </w:p>
        </w:tc>
        <w:tc>
          <w:tcPr>
            <w:tcW w:w="1182" w:type="dxa"/>
            <w:vAlign w:val="center"/>
          </w:tcPr>
          <w:p w:rsidR="007C102F" w:rsidRDefault="007C102F" w:rsidP="003C751D">
            <w:pPr>
              <w:widowControl/>
              <w:jc w:val="right"/>
              <w:rPr>
                <w:rFonts w:ascii="宋体" w:hAnsi="宋体" w:cs="宋体"/>
                <w:kern w:val="0"/>
                <w:szCs w:val="21"/>
              </w:rPr>
            </w:pPr>
            <w:r>
              <w:rPr>
                <w:rFonts w:ascii="宋体" w:hAnsi="宋体" w:cs="宋体"/>
                <w:kern w:val="0"/>
                <w:szCs w:val="21"/>
              </w:rPr>
              <w:t>0.00</w:t>
            </w:r>
          </w:p>
        </w:tc>
        <w:tc>
          <w:tcPr>
            <w:tcW w:w="1182" w:type="dxa"/>
            <w:vAlign w:val="center"/>
          </w:tcPr>
          <w:p w:rsidR="007C102F" w:rsidRDefault="007C102F" w:rsidP="003C751D">
            <w:pPr>
              <w:widowControl/>
              <w:jc w:val="right"/>
              <w:rPr>
                <w:rFonts w:ascii="宋体" w:hAnsi="宋体" w:cs="宋体"/>
                <w:kern w:val="0"/>
                <w:szCs w:val="21"/>
              </w:rPr>
            </w:pPr>
            <w:r>
              <w:rPr>
                <w:rFonts w:ascii="宋体" w:hAnsi="宋体" w:cs="宋体"/>
                <w:kern w:val="0"/>
                <w:szCs w:val="21"/>
              </w:rPr>
              <w:t>1.00</w:t>
            </w:r>
          </w:p>
        </w:tc>
        <w:tc>
          <w:tcPr>
            <w:tcW w:w="1182" w:type="dxa"/>
            <w:vAlign w:val="center"/>
          </w:tcPr>
          <w:p w:rsidR="007C102F" w:rsidRDefault="007C102F" w:rsidP="00F011E7">
            <w:pPr>
              <w:widowControl/>
              <w:jc w:val="right"/>
              <w:rPr>
                <w:rFonts w:ascii="宋体" w:hAnsi="宋体" w:cs="宋体"/>
                <w:kern w:val="0"/>
                <w:szCs w:val="21"/>
              </w:rPr>
            </w:pPr>
            <w:r>
              <w:rPr>
                <w:rFonts w:ascii="宋体" w:hAnsi="宋体" w:cs="宋体"/>
                <w:kern w:val="0"/>
                <w:szCs w:val="21"/>
              </w:rPr>
              <w:t>0.</w:t>
            </w:r>
            <w:r w:rsidR="00F011E7">
              <w:rPr>
                <w:rFonts w:ascii="宋体" w:hAnsi="宋体" w:cs="宋体" w:hint="eastAsia"/>
                <w:kern w:val="0"/>
                <w:szCs w:val="21"/>
              </w:rPr>
              <w:t>09</w:t>
            </w:r>
          </w:p>
        </w:tc>
        <w:tc>
          <w:tcPr>
            <w:tcW w:w="1182" w:type="dxa"/>
            <w:vAlign w:val="center"/>
          </w:tcPr>
          <w:p w:rsidR="007C102F" w:rsidRDefault="007C102F" w:rsidP="003C751D">
            <w:pPr>
              <w:widowControl/>
              <w:jc w:val="right"/>
              <w:rPr>
                <w:rFonts w:ascii="宋体" w:hAnsi="宋体" w:cs="宋体"/>
                <w:kern w:val="0"/>
                <w:szCs w:val="21"/>
              </w:rPr>
            </w:pPr>
            <w:r>
              <w:rPr>
                <w:rFonts w:ascii="宋体" w:hAnsi="宋体" w:cs="宋体"/>
                <w:kern w:val="0"/>
                <w:szCs w:val="21"/>
              </w:rPr>
              <w:t>0.00</w:t>
            </w:r>
          </w:p>
        </w:tc>
        <w:tc>
          <w:tcPr>
            <w:tcW w:w="1182" w:type="dxa"/>
            <w:vAlign w:val="center"/>
          </w:tcPr>
          <w:p w:rsidR="007C102F" w:rsidRDefault="007C102F" w:rsidP="003C751D">
            <w:pPr>
              <w:widowControl/>
              <w:jc w:val="right"/>
              <w:rPr>
                <w:rFonts w:ascii="宋体" w:hAnsi="宋体" w:cs="宋体"/>
                <w:kern w:val="0"/>
                <w:szCs w:val="21"/>
              </w:rPr>
            </w:pPr>
            <w:r>
              <w:rPr>
                <w:rFonts w:ascii="宋体" w:hAnsi="宋体" w:cs="宋体"/>
                <w:kern w:val="0"/>
                <w:szCs w:val="21"/>
              </w:rPr>
              <w:t>0.00</w:t>
            </w:r>
          </w:p>
        </w:tc>
        <w:tc>
          <w:tcPr>
            <w:tcW w:w="1182" w:type="dxa"/>
            <w:vAlign w:val="center"/>
          </w:tcPr>
          <w:p w:rsidR="007C102F" w:rsidRDefault="007C102F" w:rsidP="003C751D">
            <w:pPr>
              <w:widowControl/>
              <w:jc w:val="right"/>
              <w:rPr>
                <w:rFonts w:ascii="宋体" w:hAnsi="宋体" w:cs="宋体"/>
                <w:kern w:val="0"/>
                <w:szCs w:val="21"/>
              </w:rPr>
            </w:pPr>
            <w:r>
              <w:rPr>
                <w:rFonts w:ascii="宋体" w:hAnsi="宋体" w:cs="宋体"/>
                <w:kern w:val="0"/>
                <w:szCs w:val="21"/>
              </w:rPr>
              <w:t>0.00</w:t>
            </w:r>
          </w:p>
        </w:tc>
        <w:tc>
          <w:tcPr>
            <w:tcW w:w="1182" w:type="dxa"/>
            <w:vAlign w:val="center"/>
          </w:tcPr>
          <w:p w:rsidR="007C102F" w:rsidRDefault="007C102F" w:rsidP="003C751D">
            <w:pPr>
              <w:widowControl/>
              <w:jc w:val="right"/>
              <w:rPr>
                <w:rFonts w:ascii="宋体" w:hAnsi="宋体" w:cs="宋体"/>
                <w:kern w:val="0"/>
                <w:szCs w:val="21"/>
              </w:rPr>
            </w:pPr>
            <w:r>
              <w:rPr>
                <w:rFonts w:ascii="宋体" w:hAnsi="宋体" w:cs="宋体"/>
                <w:kern w:val="0"/>
                <w:szCs w:val="21"/>
              </w:rPr>
              <w:t>0.00</w:t>
            </w:r>
          </w:p>
        </w:tc>
        <w:tc>
          <w:tcPr>
            <w:tcW w:w="1171" w:type="dxa"/>
            <w:vAlign w:val="center"/>
          </w:tcPr>
          <w:p w:rsidR="007C102F" w:rsidRDefault="007C102F" w:rsidP="00F011E7">
            <w:pPr>
              <w:widowControl/>
              <w:jc w:val="right"/>
              <w:rPr>
                <w:rFonts w:ascii="宋体" w:hAnsi="宋体" w:cs="宋体"/>
                <w:kern w:val="0"/>
                <w:szCs w:val="21"/>
              </w:rPr>
            </w:pPr>
            <w:r>
              <w:rPr>
                <w:rFonts w:ascii="宋体" w:hAnsi="宋体" w:cs="宋体"/>
                <w:kern w:val="0"/>
                <w:szCs w:val="21"/>
              </w:rPr>
              <w:t>0.</w:t>
            </w:r>
            <w:r w:rsidR="00F011E7">
              <w:rPr>
                <w:rFonts w:ascii="宋体" w:hAnsi="宋体" w:cs="宋体" w:hint="eastAsia"/>
                <w:kern w:val="0"/>
                <w:szCs w:val="21"/>
              </w:rPr>
              <w:t>09</w:t>
            </w:r>
          </w:p>
        </w:tc>
      </w:tr>
    </w:tbl>
    <w:bookmarkEnd w:id="41"/>
    <w:p w:rsidR="007C102F" w:rsidRDefault="007C102F" w:rsidP="007C102F">
      <w:pPr>
        <w:spacing w:line="288" w:lineRule="auto"/>
        <w:rPr>
          <w:rFonts w:ascii="宋体" w:hAnsi="宋体" w:cs="宋体"/>
          <w:sz w:val="28"/>
          <w:szCs w:val="28"/>
        </w:rPr>
      </w:pPr>
      <w:r>
        <w:rPr>
          <w:rFonts w:ascii="宋体" w:hAnsi="宋体" w:cs="宋体" w:hint="eastAsia"/>
          <w:szCs w:val="21"/>
        </w:rPr>
        <w:t>注：本表反映部门本年度财政拨款“三公”经费支出情况。其中，预算数为“三公”经费年初预算数，决算数是包括当年一般公共预算财政拨款和以前年度结转资金安排的实际支出。本表金额转换为万元时，因四舍五入可能存在尾差。</w:t>
      </w:r>
      <w:r>
        <w:rPr>
          <w:rFonts w:ascii="宋体" w:hAnsi="宋体" w:cs="宋体" w:hint="eastAsia"/>
          <w:sz w:val="28"/>
          <w:szCs w:val="28"/>
        </w:rPr>
        <w:t xml:space="preserve"> </w:t>
      </w:r>
    </w:p>
    <w:p w:rsidR="007C102F" w:rsidRPr="007C102F" w:rsidRDefault="007C102F" w:rsidP="007C102F">
      <w:pPr>
        <w:spacing w:line="600" w:lineRule="exact"/>
        <w:ind w:firstLineChars="200" w:firstLine="420"/>
        <w:jc w:val="left"/>
        <w:rPr>
          <w:rFonts w:ascii="微软雅黑" w:eastAsia="微软雅黑" w:hAnsi="微软雅黑" w:cs="宋体"/>
          <w:color w:val="333333"/>
          <w:kern w:val="0"/>
          <w:szCs w:val="21"/>
        </w:rPr>
      </w:pPr>
    </w:p>
    <w:sectPr w:rsidR="007C102F" w:rsidRPr="007C102F" w:rsidSect="009F0ED1">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0CBC" w:rsidRDefault="00790CBC" w:rsidP="007C1237">
      <w:r>
        <w:separator/>
      </w:r>
    </w:p>
  </w:endnote>
  <w:endnote w:type="continuationSeparator" w:id="0">
    <w:p w:rsidR="00790CBC" w:rsidRDefault="00790CBC" w:rsidP="007C12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0CBC" w:rsidRDefault="00790CBC" w:rsidP="007C1237">
      <w:r>
        <w:separator/>
      </w:r>
    </w:p>
  </w:footnote>
  <w:footnote w:type="continuationSeparator" w:id="0">
    <w:p w:rsidR="00790CBC" w:rsidRDefault="00790CBC" w:rsidP="007C12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7848"/>
    <w:rsid w:val="000D2CBC"/>
    <w:rsid w:val="00122D71"/>
    <w:rsid w:val="002F6332"/>
    <w:rsid w:val="003A4AC5"/>
    <w:rsid w:val="004E4D95"/>
    <w:rsid w:val="004F5559"/>
    <w:rsid w:val="00557C54"/>
    <w:rsid w:val="006006F7"/>
    <w:rsid w:val="00686B56"/>
    <w:rsid w:val="00790CBC"/>
    <w:rsid w:val="007A2966"/>
    <w:rsid w:val="007C102F"/>
    <w:rsid w:val="007C1237"/>
    <w:rsid w:val="007E5F0B"/>
    <w:rsid w:val="007F723D"/>
    <w:rsid w:val="00861E86"/>
    <w:rsid w:val="00907848"/>
    <w:rsid w:val="009A6BE0"/>
    <w:rsid w:val="009E7ED7"/>
    <w:rsid w:val="009F0ED1"/>
    <w:rsid w:val="009F50DF"/>
    <w:rsid w:val="00B22CF7"/>
    <w:rsid w:val="00E40611"/>
    <w:rsid w:val="00F011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C12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C1237"/>
    <w:rPr>
      <w:sz w:val="18"/>
      <w:szCs w:val="18"/>
    </w:rPr>
  </w:style>
  <w:style w:type="paragraph" w:styleId="a4">
    <w:name w:val="footer"/>
    <w:basedOn w:val="a"/>
    <w:link w:val="Char0"/>
    <w:uiPriority w:val="99"/>
    <w:unhideWhenUsed/>
    <w:rsid w:val="007C1237"/>
    <w:pPr>
      <w:tabs>
        <w:tab w:val="center" w:pos="4153"/>
        <w:tab w:val="right" w:pos="8306"/>
      </w:tabs>
      <w:snapToGrid w:val="0"/>
      <w:jc w:val="left"/>
    </w:pPr>
    <w:rPr>
      <w:sz w:val="18"/>
      <w:szCs w:val="18"/>
    </w:rPr>
  </w:style>
  <w:style w:type="character" w:customStyle="1" w:styleId="Char0">
    <w:name w:val="页脚 Char"/>
    <w:basedOn w:val="a0"/>
    <w:link w:val="a4"/>
    <w:uiPriority w:val="99"/>
    <w:rsid w:val="007C1237"/>
    <w:rPr>
      <w:sz w:val="18"/>
      <w:szCs w:val="18"/>
    </w:rPr>
  </w:style>
  <w:style w:type="paragraph" w:styleId="a5">
    <w:name w:val="Normal (Web)"/>
    <w:basedOn w:val="a"/>
    <w:uiPriority w:val="99"/>
    <w:unhideWhenUsed/>
    <w:rsid w:val="009F50DF"/>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C12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C1237"/>
    <w:rPr>
      <w:sz w:val="18"/>
      <w:szCs w:val="18"/>
    </w:rPr>
  </w:style>
  <w:style w:type="paragraph" w:styleId="a4">
    <w:name w:val="footer"/>
    <w:basedOn w:val="a"/>
    <w:link w:val="Char0"/>
    <w:uiPriority w:val="99"/>
    <w:unhideWhenUsed/>
    <w:rsid w:val="007C1237"/>
    <w:pPr>
      <w:tabs>
        <w:tab w:val="center" w:pos="4153"/>
        <w:tab w:val="right" w:pos="8306"/>
      </w:tabs>
      <w:snapToGrid w:val="0"/>
      <w:jc w:val="left"/>
    </w:pPr>
    <w:rPr>
      <w:sz w:val="18"/>
      <w:szCs w:val="18"/>
    </w:rPr>
  </w:style>
  <w:style w:type="character" w:customStyle="1" w:styleId="Char0">
    <w:name w:val="页脚 Char"/>
    <w:basedOn w:val="a0"/>
    <w:link w:val="a4"/>
    <w:uiPriority w:val="99"/>
    <w:rsid w:val="007C1237"/>
    <w:rPr>
      <w:sz w:val="18"/>
      <w:szCs w:val="18"/>
    </w:rPr>
  </w:style>
  <w:style w:type="paragraph" w:styleId="a5">
    <w:name w:val="Normal (Web)"/>
    <w:basedOn w:val="a"/>
    <w:uiPriority w:val="99"/>
    <w:unhideWhenUsed/>
    <w:rsid w:val="009F50D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1326902">
      <w:bodyDiv w:val="1"/>
      <w:marLeft w:val="0"/>
      <w:marRight w:val="0"/>
      <w:marTop w:val="0"/>
      <w:marBottom w:val="0"/>
      <w:divBdr>
        <w:top w:val="none" w:sz="0" w:space="0" w:color="auto"/>
        <w:left w:val="none" w:sz="0" w:space="0" w:color="auto"/>
        <w:bottom w:val="none" w:sz="0" w:space="0" w:color="auto"/>
        <w:right w:val="none" w:sz="0" w:space="0" w:color="auto"/>
      </w:divBdr>
      <w:divsChild>
        <w:div w:id="92749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3</Pages>
  <Words>160</Words>
  <Characters>915</Characters>
  <Application>Microsoft Office Word</Application>
  <DocSecurity>0</DocSecurity>
  <Lines>7</Lines>
  <Paragraphs>2</Paragraphs>
  <ScaleCrop>false</ScaleCrop>
  <Company>SkyUN.Org</Company>
  <LinksUpToDate>false</LinksUpToDate>
  <CharactersWithSpaces>1073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14</cp:revision>
  <dcterms:created xsi:type="dcterms:W3CDTF">2019-08-29T01:48:00Z</dcterms:created>
  <dcterms:modified xsi:type="dcterms:W3CDTF">2022-09-28T08:43:00Z</dcterms:modified>
</cp:coreProperties>
</file>